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4DDEE9A0" w:rsidR="003D0082" w:rsidRDefault="00A76509" w:rsidP="00391DB2">
            <w:pPr>
              <w:pStyle w:val="BodyText"/>
              <w:ind w:firstLine="0"/>
            </w:pPr>
            <w:r w:rsidRPr="001F1429">
              <w:rPr>
                <w:noProof/>
                <w:lang w:eastAsia="en-IN"/>
              </w:rPr>
              <w:drawing>
                <wp:inline distT="0" distB="0" distL="0" distR="0" wp14:anchorId="7BB58613" wp14:editId="7E6CD2AF">
                  <wp:extent cx="980440" cy="864235"/>
                  <wp:effectExtent l="0" t="0" r="0" b="0"/>
                  <wp:docPr id="2" name="Picture 2"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933" cy="930780"/>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03B7607A" w:rsidR="003D0082" w:rsidRDefault="00A851B0" w:rsidP="00391DB2">
            <w:pPr>
              <w:pStyle w:val="BodyText"/>
              <w:ind w:firstLine="0"/>
            </w:pPr>
            <w:r w:rsidRPr="0075706F">
              <w:rPr>
                <w:noProof/>
                <w:lang w:val="en-IN" w:eastAsia="en-IN" w:bidi="ta-IN"/>
              </w:rPr>
              <w:drawing>
                <wp:inline distT="0" distB="0" distL="0" distR="0" wp14:anchorId="2CFCDB59" wp14:editId="74AAC7AC">
                  <wp:extent cx="953567" cy="864318"/>
                  <wp:effectExtent l="0" t="0" r="0" b="0"/>
                  <wp:docPr id="1" name="Picture 1" descr="C:\Users\Admin\OneDrive\Desktop\volum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565" cy="889695"/>
                          </a:xfrm>
                          <a:prstGeom prst="rect">
                            <a:avLst/>
                          </a:prstGeom>
                          <a:noFill/>
                          <a:ln>
                            <a:noFill/>
                          </a:ln>
                        </pic:spPr>
                      </pic:pic>
                    </a:graphicData>
                  </a:graphic>
                </wp:inline>
              </w:drawing>
            </w:r>
          </w:p>
        </w:tc>
      </w:tr>
    </w:tbl>
    <w:p w14:paraId="0CF3884C" w14:textId="4C0FA56E" w:rsidR="00391DB2" w:rsidRDefault="00391DB2" w:rsidP="00336899">
      <w:pPr>
        <w:pStyle w:val="BodyText"/>
        <w:ind w:firstLine="0"/>
      </w:pPr>
      <w:bookmarkStart w:id="0" w:name="_GoBack"/>
      <w:bookmarkEnd w:id="0"/>
    </w:p>
    <w:p w14:paraId="20B1680B" w14:textId="77777777" w:rsidR="00313D77" w:rsidRPr="00313D77" w:rsidRDefault="00313D77" w:rsidP="00313D77">
      <w:pPr>
        <w:rPr>
          <w:b/>
          <w:bCs/>
          <w:sz w:val="40"/>
          <w:szCs w:val="40"/>
        </w:rPr>
      </w:pPr>
      <w:r w:rsidRPr="00313D77">
        <w:rPr>
          <w:b/>
          <w:bCs/>
          <w:sz w:val="40"/>
          <w:szCs w:val="40"/>
        </w:rPr>
        <w:t>Cross layer optimization in AI powered cognitive radio networks for dynamic spectrum access</w:t>
      </w:r>
    </w:p>
    <w:p w14:paraId="4A953F53" w14:textId="0B6BA58A" w:rsidR="001C37FA" w:rsidRDefault="001C37FA" w:rsidP="00882ED3">
      <w:pPr>
        <w:rPr>
          <w:b/>
          <w:bCs/>
          <w:sz w:val="48"/>
          <w:szCs w:val="48"/>
          <w:lang w:val="en-IN"/>
        </w:rPr>
      </w:pPr>
    </w:p>
    <w:tbl>
      <w:tblPr>
        <w:tblStyle w:val="TableGrid"/>
        <w:tblW w:w="101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60"/>
      </w:tblGrid>
      <w:tr w:rsidR="00632747" w14:paraId="2D10FDBC" w14:textId="77777777" w:rsidTr="00632747">
        <w:trPr>
          <w:trHeight w:val="1688"/>
        </w:trPr>
        <w:tc>
          <w:tcPr>
            <w:tcW w:w="5060" w:type="dxa"/>
          </w:tcPr>
          <w:p w14:paraId="350814A5" w14:textId="77777777" w:rsidR="00632747" w:rsidRPr="00632747" w:rsidRDefault="00632747">
            <w:pPr>
              <w:rPr>
                <w:sz w:val="22"/>
                <w:szCs w:val="22"/>
              </w:rPr>
            </w:pPr>
            <w:r w:rsidRPr="00632747">
              <w:rPr>
                <w:sz w:val="22"/>
                <w:szCs w:val="22"/>
              </w:rPr>
              <w:t>S.Jaganath</w:t>
            </w:r>
          </w:p>
          <w:p w14:paraId="120CD623" w14:textId="77777777" w:rsidR="00632747" w:rsidRPr="00632747" w:rsidRDefault="00632747">
            <w:pPr>
              <w:rPr>
                <w:i/>
                <w:iCs/>
                <w:sz w:val="22"/>
                <w:szCs w:val="22"/>
              </w:rPr>
            </w:pPr>
            <w:r w:rsidRPr="00632747">
              <w:rPr>
                <w:i/>
                <w:iCs/>
                <w:sz w:val="22"/>
                <w:szCs w:val="22"/>
              </w:rPr>
              <w:t>Department Of Chemical</w:t>
            </w:r>
          </w:p>
          <w:p w14:paraId="117FA82D" w14:textId="77777777" w:rsidR="00632747" w:rsidRPr="00632747" w:rsidRDefault="00632747">
            <w:pPr>
              <w:rPr>
                <w:i/>
                <w:iCs/>
                <w:sz w:val="22"/>
                <w:szCs w:val="22"/>
              </w:rPr>
            </w:pPr>
            <w:r w:rsidRPr="00632747">
              <w:rPr>
                <w:i/>
                <w:iCs/>
                <w:sz w:val="22"/>
                <w:szCs w:val="22"/>
              </w:rPr>
              <w:t xml:space="preserve">MGR Educational And Research Institute </w:t>
            </w:r>
          </w:p>
          <w:p w14:paraId="6963874F" w14:textId="77777777" w:rsidR="00632747" w:rsidRPr="00632747" w:rsidRDefault="00632747">
            <w:pPr>
              <w:rPr>
                <w:sz w:val="22"/>
                <w:szCs w:val="22"/>
              </w:rPr>
            </w:pPr>
            <w:r w:rsidRPr="00632747">
              <w:rPr>
                <w:sz w:val="22"/>
                <w:szCs w:val="22"/>
              </w:rPr>
              <w:t>Periyar E.V.R. High Road, NH 4, Highway, Maduravoyal, Chennai, Tamil Nadu 600095</w:t>
            </w:r>
          </w:p>
          <w:p w14:paraId="2A4ACE0C" w14:textId="77777777" w:rsidR="00632747" w:rsidRPr="00632747" w:rsidRDefault="000B19B9">
            <w:pPr>
              <w:rPr>
                <w:sz w:val="22"/>
                <w:szCs w:val="22"/>
              </w:rPr>
            </w:pPr>
            <w:hyperlink r:id="rId10" w:history="1">
              <w:r w:rsidR="00632747" w:rsidRPr="00632747">
                <w:rPr>
                  <w:rStyle w:val="Hyperlink"/>
                  <w:color w:val="auto"/>
                  <w:sz w:val="22"/>
                  <w:szCs w:val="22"/>
                  <w:u w:val="none"/>
                </w:rPr>
                <w:t>jaganath9504@gmail.com</w:t>
              </w:r>
            </w:hyperlink>
          </w:p>
          <w:p w14:paraId="12CF6EDD" w14:textId="77777777" w:rsidR="00632747" w:rsidRPr="00632747" w:rsidRDefault="00632747">
            <w:pPr>
              <w:pStyle w:val="Author"/>
              <w:spacing w:before="100" w:beforeAutospacing="1"/>
              <w:rPr>
                <w:b/>
                <w:bCs/>
                <w:lang w:val="en-IN"/>
              </w:rPr>
            </w:pPr>
          </w:p>
        </w:tc>
        <w:tc>
          <w:tcPr>
            <w:tcW w:w="5060" w:type="dxa"/>
          </w:tcPr>
          <w:p w14:paraId="3ADCD938" w14:textId="77777777" w:rsidR="00632747" w:rsidRPr="00632747" w:rsidRDefault="00632747">
            <w:pPr>
              <w:rPr>
                <w:sz w:val="22"/>
                <w:szCs w:val="22"/>
              </w:rPr>
            </w:pPr>
            <w:r w:rsidRPr="00632747">
              <w:rPr>
                <w:sz w:val="22"/>
                <w:szCs w:val="22"/>
              </w:rPr>
              <w:t xml:space="preserve">Logesh K </w:t>
            </w:r>
          </w:p>
          <w:p w14:paraId="45861761" w14:textId="77777777" w:rsidR="00632747" w:rsidRPr="00632747" w:rsidRDefault="00632747">
            <w:pPr>
              <w:rPr>
                <w:i/>
                <w:iCs/>
                <w:sz w:val="22"/>
                <w:szCs w:val="22"/>
              </w:rPr>
            </w:pPr>
            <w:r w:rsidRPr="00632747">
              <w:rPr>
                <w:i/>
                <w:iCs/>
                <w:sz w:val="22"/>
                <w:szCs w:val="22"/>
              </w:rPr>
              <w:t>Department  of  Information Technology</w:t>
            </w:r>
          </w:p>
          <w:p w14:paraId="443BBC81" w14:textId="77777777" w:rsidR="00632747" w:rsidRPr="00632747" w:rsidRDefault="00632747">
            <w:pPr>
              <w:rPr>
                <w:i/>
                <w:iCs/>
                <w:sz w:val="22"/>
                <w:szCs w:val="22"/>
              </w:rPr>
            </w:pPr>
            <w:r w:rsidRPr="00632747">
              <w:rPr>
                <w:i/>
                <w:iCs/>
                <w:sz w:val="22"/>
                <w:szCs w:val="22"/>
              </w:rPr>
              <w:t xml:space="preserve">Madha Engineering College </w:t>
            </w:r>
          </w:p>
          <w:p w14:paraId="42BB79A7" w14:textId="77777777" w:rsidR="00632747" w:rsidRPr="00632747" w:rsidRDefault="00632747">
            <w:pPr>
              <w:rPr>
                <w:sz w:val="22"/>
                <w:szCs w:val="22"/>
              </w:rPr>
            </w:pPr>
            <w:r w:rsidRPr="00632747">
              <w:rPr>
                <w:sz w:val="22"/>
                <w:szCs w:val="22"/>
              </w:rPr>
              <w:t xml:space="preserve">Madha Nagar, Kundrathur, Chennai, Tamil Nadu 600069 logeshsmart235@gmail.com </w:t>
            </w:r>
          </w:p>
          <w:p w14:paraId="2D36DEE0" w14:textId="77777777" w:rsidR="00632747" w:rsidRPr="00632747" w:rsidRDefault="00632747">
            <w:pPr>
              <w:rPr>
                <w:b/>
                <w:bCs/>
                <w:sz w:val="22"/>
                <w:szCs w:val="22"/>
                <w:lang w:val="en-IN"/>
              </w:rPr>
            </w:pPr>
          </w:p>
        </w:tc>
      </w:tr>
      <w:tr w:rsidR="00632747" w14:paraId="281F8784" w14:textId="77777777" w:rsidTr="00632747">
        <w:tc>
          <w:tcPr>
            <w:tcW w:w="5060" w:type="dxa"/>
          </w:tcPr>
          <w:p w14:paraId="7FE2DE46" w14:textId="77777777" w:rsidR="00632747" w:rsidRPr="00632747" w:rsidRDefault="00632747">
            <w:pPr>
              <w:rPr>
                <w:sz w:val="22"/>
                <w:szCs w:val="22"/>
              </w:rPr>
            </w:pPr>
            <w:r w:rsidRPr="00632747">
              <w:rPr>
                <w:sz w:val="22"/>
                <w:szCs w:val="22"/>
              </w:rPr>
              <w:t>Barath .S</w:t>
            </w:r>
          </w:p>
          <w:p w14:paraId="3D76207C" w14:textId="77777777" w:rsidR="00632747" w:rsidRPr="00632747" w:rsidRDefault="00632747">
            <w:pPr>
              <w:rPr>
                <w:i/>
                <w:iCs/>
                <w:sz w:val="22"/>
                <w:szCs w:val="22"/>
              </w:rPr>
            </w:pPr>
            <w:r w:rsidRPr="00632747">
              <w:rPr>
                <w:i/>
                <w:iCs/>
                <w:sz w:val="22"/>
                <w:szCs w:val="22"/>
              </w:rPr>
              <w:t>Department of CSE</w:t>
            </w:r>
          </w:p>
          <w:p w14:paraId="77C91507" w14:textId="77777777" w:rsidR="00632747" w:rsidRPr="00632747" w:rsidRDefault="00632747">
            <w:pPr>
              <w:rPr>
                <w:sz w:val="22"/>
                <w:szCs w:val="22"/>
              </w:rPr>
            </w:pPr>
            <w:r w:rsidRPr="00632747">
              <w:rPr>
                <w:i/>
                <w:iCs/>
                <w:sz w:val="22"/>
                <w:szCs w:val="22"/>
              </w:rPr>
              <w:t>Madha Engineering College,</w:t>
            </w:r>
            <w:r w:rsidRPr="00632747">
              <w:rPr>
                <w:sz w:val="22"/>
                <w:szCs w:val="22"/>
              </w:rPr>
              <w:t xml:space="preserve"> Kundrathur - Sriperumbudur Rd, Madha Nagar, Kundrathur, Chennai, Sikkarayapuram, Tamil Nadu 600069</w:t>
            </w:r>
          </w:p>
          <w:p w14:paraId="7838A187" w14:textId="77777777" w:rsidR="00632747" w:rsidRPr="00632747" w:rsidRDefault="000B19B9">
            <w:pPr>
              <w:rPr>
                <w:sz w:val="22"/>
                <w:szCs w:val="22"/>
              </w:rPr>
            </w:pPr>
            <w:hyperlink r:id="rId11" w:history="1">
              <w:r w:rsidR="00632747" w:rsidRPr="00632747">
                <w:rPr>
                  <w:rStyle w:val="Hyperlink"/>
                  <w:color w:val="auto"/>
                  <w:sz w:val="22"/>
                  <w:szCs w:val="22"/>
                  <w:u w:val="none"/>
                </w:rPr>
                <w:t>barathofficially@gmail.com</w:t>
              </w:r>
            </w:hyperlink>
          </w:p>
          <w:p w14:paraId="2F99BF24" w14:textId="77777777" w:rsidR="00632747" w:rsidRPr="00632747" w:rsidRDefault="00632747">
            <w:pPr>
              <w:rPr>
                <w:b/>
                <w:bCs/>
                <w:sz w:val="22"/>
                <w:szCs w:val="22"/>
                <w:lang w:val="en-IN"/>
              </w:rPr>
            </w:pPr>
          </w:p>
        </w:tc>
        <w:tc>
          <w:tcPr>
            <w:tcW w:w="5060" w:type="dxa"/>
            <w:hideMark/>
          </w:tcPr>
          <w:p w14:paraId="38468EBC" w14:textId="77777777" w:rsidR="00632747" w:rsidRPr="00632747" w:rsidRDefault="00632747">
            <w:pPr>
              <w:pStyle w:val="Author"/>
              <w:spacing w:before="0"/>
            </w:pPr>
            <w:r w:rsidRPr="00632747">
              <w:t>Athiraja A</w:t>
            </w:r>
          </w:p>
          <w:p w14:paraId="05DEA727" w14:textId="77777777" w:rsidR="00632747" w:rsidRPr="00632747" w:rsidRDefault="00632747">
            <w:pPr>
              <w:pStyle w:val="Author"/>
              <w:spacing w:before="0"/>
              <w:rPr>
                <w:i/>
                <w:iCs/>
              </w:rPr>
            </w:pPr>
            <w:r w:rsidRPr="00632747">
              <w:rPr>
                <w:i/>
                <w:iCs/>
              </w:rPr>
              <w:t>Department of CSE (Cyber Security)</w:t>
            </w:r>
          </w:p>
          <w:p w14:paraId="49BF4960" w14:textId="77777777" w:rsidR="00632747" w:rsidRPr="00632747" w:rsidRDefault="00632747">
            <w:pPr>
              <w:pStyle w:val="Author"/>
              <w:spacing w:before="0"/>
              <w:rPr>
                <w:i/>
                <w:iCs/>
              </w:rPr>
            </w:pPr>
            <w:r w:rsidRPr="00632747">
              <w:rPr>
                <w:i/>
                <w:iCs/>
              </w:rPr>
              <w:t>Saveetha Engineering College</w:t>
            </w:r>
          </w:p>
          <w:p w14:paraId="4A6EC948" w14:textId="77777777" w:rsidR="00632747" w:rsidRPr="00632747" w:rsidRDefault="00632747">
            <w:pPr>
              <w:pStyle w:val="Author"/>
              <w:spacing w:before="0"/>
            </w:pPr>
            <w:r w:rsidRPr="00632747">
              <w:t>Saveetha Nagar, Chennai, Tamil Nadu 602105</w:t>
            </w:r>
          </w:p>
          <w:p w14:paraId="172CAE18" w14:textId="77777777" w:rsidR="00632747" w:rsidRPr="00632747" w:rsidRDefault="00632747">
            <w:pPr>
              <w:pStyle w:val="Author"/>
              <w:spacing w:before="0"/>
            </w:pPr>
            <w:r w:rsidRPr="00632747">
              <w:t xml:space="preserve">a.athiraja4@gmail.com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7633"/>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3ED620BF" w14:textId="7AA32ECC" w:rsidR="00CC7E4F" w:rsidRPr="0026053D" w:rsidRDefault="0026053D" w:rsidP="00CC7E4F">
            <w:pPr>
              <w:spacing w:line="480" w:lineRule="auto"/>
              <w:jc w:val="both"/>
              <w:rPr>
                <w:i/>
                <w:iCs/>
                <w:sz w:val="22"/>
                <w:szCs w:val="22"/>
              </w:rPr>
            </w:pPr>
            <w:r w:rsidRPr="0026053D">
              <w:rPr>
                <w:i/>
                <w:iCs/>
                <w:sz w:val="22"/>
                <w:szCs w:val="22"/>
                <w:lang w:val="en-IN"/>
              </w:rPr>
              <w:t>Cognitive Radio Networks, Dynamic Spectrum Access, Cross-Layer Optimization, Artificial Intelligence, Reinforcement Learning.</w:t>
            </w:r>
          </w:p>
        </w:tc>
        <w:tc>
          <w:tcPr>
            <w:tcW w:w="7818" w:type="dxa"/>
          </w:tcPr>
          <w:p w14:paraId="37B30B37" w14:textId="4490EA39" w:rsidR="00CC7E4F" w:rsidRPr="0026053D" w:rsidRDefault="0026053D" w:rsidP="0026053D">
            <w:pPr>
              <w:jc w:val="both"/>
              <w:rPr>
                <w:i/>
                <w:iCs/>
                <w:sz w:val="22"/>
                <w:szCs w:val="22"/>
              </w:rPr>
            </w:pPr>
            <w:r w:rsidRPr="0026053D">
              <w:rPr>
                <w:i/>
                <w:iCs/>
                <w:sz w:val="22"/>
                <w:szCs w:val="22"/>
                <w:lang w:val="en-IN"/>
              </w:rPr>
              <w:t>The rapid growth of wireless communication, therefore, has led to spectrum scarcity, creating a need for efficient spectrum utilization. Cognitive Radio Networks offer solutions in the form of DSA. However, optimization of spectrum usage remains one of the great challenges because of the dynamic and uncertain nature of the environment in which wireless communications take place. The purpose of this paper is to propose an AI-powered cross-layer optimization framework to enhance DSA in CRNs. The proposed methodology integrates Machine Learning (ML) and Reinforcement Learning (RL) in optimizing spectrum sensing at the physical layer and resource allocation at the MAC layer and interference management at the network layer. The scheme automatically adapts to the changes in spectrum conditions, thus reducing interference and increasing throughput. Simulation results demonstrate that the AI-driven approach enhances spectrum efficiency by 30%, reduces interference by 20%, and increases network throughput by 15% as compared to traditional methods. This work demonstrates that AI-enabled cross-layer optimization in CRNs can significantly improve spectrum utilization, making networks more adaptive and efficient.</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0822E2A7" w14:textId="77777777" w:rsidR="00426F26" w:rsidRPr="00426F26" w:rsidRDefault="00426F26" w:rsidP="00426F26">
      <w:pPr>
        <w:spacing w:before="240"/>
        <w:jc w:val="both"/>
        <w:rPr>
          <w:sz w:val="24"/>
          <w:szCs w:val="24"/>
          <w:lang w:val="en-IN"/>
        </w:rPr>
      </w:pPr>
      <w:r w:rsidRPr="00426F26">
        <w:rPr>
          <w:sz w:val="24"/>
          <w:szCs w:val="24"/>
          <w:lang w:val="en-IN"/>
        </w:rPr>
        <w:t xml:space="preserve">Spectrum scarcity has emerged as one of the primary challenges that affect the performance and efficiency of modern communication systems with the exponential growth in wireless communication technologies. </w:t>
      </w:r>
      <w:r w:rsidRPr="00426F26">
        <w:rPr>
          <w:sz w:val="24"/>
          <w:szCs w:val="24"/>
          <w:lang w:val="en-IN"/>
        </w:rPr>
        <w:lastRenderedPageBreak/>
        <w:t>The static nature of conventional spectrum allocation mechanisms fails to accommodate the increasing demand for wireless bandwidth, leading to underutilization of available spectrum in certain regions while congestion occurs in others. Cognitive Radio Networks (CRNs) are a promising solution to this problem by allowing dynamic spectrum access (DSA), which enables secondary users to opportunistically access unused spectrum without causing interference to primary users [1].</w:t>
      </w:r>
    </w:p>
    <w:p w14:paraId="3D5DE48E" w14:textId="77777777" w:rsidR="00426F26" w:rsidRPr="00426F26" w:rsidRDefault="00426F26" w:rsidP="00426F26">
      <w:pPr>
        <w:spacing w:before="240"/>
        <w:jc w:val="both"/>
        <w:rPr>
          <w:sz w:val="24"/>
          <w:szCs w:val="24"/>
          <w:lang w:val="en-IN"/>
        </w:rPr>
      </w:pPr>
      <w:r w:rsidRPr="00426F26">
        <w:rPr>
          <w:sz w:val="24"/>
          <w:szCs w:val="24"/>
          <w:lang w:val="en-IN"/>
        </w:rPr>
        <w:t>However, efficient spectrum utilization in CRNs remains a significant challenge due to the complex and dynamic wireless environment. The traditional approaches for spectrum management often struggle to adapt to varying conditions, leading to inefficiencies in spectrum sensing, resource allocation, and interference management. Recent advances in Artificial Intelligence (AI) provide a promising avenue for improving the performance of CRNs. By leveraging Machine Learning (ML) and Reinforcement Learning (RL), AI techniques can optimize decision-making across different layers of the CRN architecture, leading to better spectrum efficiency and reduced interference [2].</w:t>
      </w:r>
    </w:p>
    <w:p w14:paraId="5615E4CA" w14:textId="77777777" w:rsidR="00426F26" w:rsidRPr="00426F26" w:rsidRDefault="00426F26" w:rsidP="00426F26">
      <w:pPr>
        <w:spacing w:before="240"/>
        <w:jc w:val="both"/>
        <w:rPr>
          <w:sz w:val="24"/>
          <w:szCs w:val="24"/>
          <w:lang w:val="en-IN"/>
        </w:rPr>
      </w:pPr>
      <w:r w:rsidRPr="00426F26">
        <w:rPr>
          <w:sz w:val="24"/>
          <w:szCs w:val="24"/>
          <w:lang w:val="en-IN"/>
        </w:rPr>
        <w:t>This paper proposes a cross-layer optimization framework powered by AI to enhance dynamic spectrum access in CRNs. The framework integrates spectrum sensing, resource allocation, and interference management across the physical, medium access control (MAC), and network layers, providing a comprehensive solution to the challenges faced by traditional CRNs [3]. The goal is to improve the adaptability and efficiency of CRNs by exploiting AI-driven optimization techniques. This paper presents the methodology, simulation results, and analysis, demonstrating the potential of AI-based cross-layer optimization for efficient spectrum utilization in cognitive radio networks [4].</w:t>
      </w:r>
    </w:p>
    <w:p w14:paraId="20F704FB" w14:textId="35877B85" w:rsidR="00426F26" w:rsidRPr="00426F26" w:rsidRDefault="00426F26" w:rsidP="00F118C7">
      <w:pPr>
        <w:pStyle w:val="Heading1"/>
        <w:numPr>
          <w:ilvl w:val="0"/>
          <w:numId w:val="0"/>
        </w:numPr>
        <w:jc w:val="left"/>
        <w:rPr>
          <w:b/>
          <w:bCs/>
          <w:sz w:val="24"/>
          <w:szCs w:val="24"/>
        </w:rPr>
      </w:pPr>
      <w:r w:rsidRPr="00426F26">
        <w:rPr>
          <w:b/>
          <w:bCs/>
          <w:sz w:val="24"/>
          <w:szCs w:val="24"/>
        </w:rPr>
        <w:t>II.LITERATURE SURVEY</w:t>
      </w:r>
    </w:p>
    <w:p w14:paraId="3F86E4BB" w14:textId="77777777" w:rsidR="00426F26" w:rsidRPr="00426F26" w:rsidRDefault="00426F26" w:rsidP="00426F26">
      <w:pPr>
        <w:pStyle w:val="NormalWeb"/>
        <w:jc w:val="both"/>
      </w:pPr>
      <w:r w:rsidRPr="00426F26">
        <w:t>In recent years, Cognitive Radio Networks (CRNs) have gained significant attention as a solution to the spectrum scarcity issue in wireless communication. Several studies have been conducted to optimize spectrum access and improve the efficiency of CRNs. The following presents an analysis of the key methodologies, results, advantages, and limitations of existing studies in the field.</w:t>
      </w:r>
    </w:p>
    <w:p w14:paraId="3501A1B7" w14:textId="77777777" w:rsidR="00426F26" w:rsidRPr="00426F26" w:rsidRDefault="00426F26" w:rsidP="00426F26">
      <w:pPr>
        <w:pStyle w:val="NormalWeb"/>
        <w:jc w:val="both"/>
      </w:pPr>
      <w:r w:rsidRPr="00426F26">
        <w:rPr>
          <w:b/>
          <w:bCs/>
        </w:rPr>
        <w:t>2.1. Cross-layer Optimization in Cognitive Radio Networks</w:t>
      </w:r>
    </w:p>
    <w:p w14:paraId="1AA5C3C6" w14:textId="77777777" w:rsidR="00426F26" w:rsidRPr="00426F26" w:rsidRDefault="00426F26" w:rsidP="00426F26">
      <w:pPr>
        <w:pStyle w:val="NormalWeb"/>
        <w:jc w:val="both"/>
      </w:pPr>
      <w:r w:rsidRPr="00426F26">
        <w:t>Cross-layer optimization focuses on the physical, MAC, and network layers to optimize access to the spectrum. Zhang et al. 2023 recently proposed a framework for cross-layer optimization of CRNs in the context of spectrum sensing and resource allocation. Specifically, their methodology used game theory for resource allocation and was more concerned with striking a balance between spectrum utilization and interference mitigation. The outcome showed a 15% efficiency increase in spectrum against conventional procedures. However, the disadvantages include the dependency of such technology on complex mathematical models and hence may not be ideal for real-time applications [5].</w:t>
      </w:r>
    </w:p>
    <w:p w14:paraId="645431AF" w14:textId="77777777" w:rsidR="00426F26" w:rsidRPr="00426F26" w:rsidRDefault="00426F26" w:rsidP="00426F26">
      <w:pPr>
        <w:pStyle w:val="NormalWeb"/>
        <w:jc w:val="both"/>
      </w:pPr>
      <w:r w:rsidRPr="00426F26">
        <w:rPr>
          <w:b/>
          <w:bCs/>
        </w:rPr>
        <w:t>2.2. Artificial Intelligence in Cognitive Radio Networks</w:t>
      </w:r>
    </w:p>
    <w:p w14:paraId="0D02ED9B" w14:textId="77777777" w:rsidR="00426F26" w:rsidRPr="00426F26" w:rsidRDefault="00426F26" w:rsidP="00426F26">
      <w:pPr>
        <w:pStyle w:val="NormalWeb"/>
        <w:jc w:val="both"/>
      </w:pPr>
      <w:r w:rsidRPr="00426F26">
        <w:t>Artificial Intelligence (AI) has emerged as a powerful tool for optimizing CRNs. In particular, machine learning (ML) algorithms such as supervised learning and reinforcement learning (RL) have been explored to improve spectrum management. Wang et al. (2022) developed an AI-based spectrum management framework for CRNs, utilizing deep reinforcement learning (DRL) for dynamic spectrum access. Their results demonstrated a significant increase in spectrum efficiency, with a 20% higher throughput than traditional spectrum sensing methods. Despite the promising results, the study highlighted the challenge of high computational complexity, which may limit the practicality of implementing DRL-based solutions in real-time systems [6].</w:t>
      </w:r>
    </w:p>
    <w:p w14:paraId="4461FD6B" w14:textId="77777777" w:rsidR="00426F26" w:rsidRPr="00426F26" w:rsidRDefault="00426F26" w:rsidP="00426F26">
      <w:pPr>
        <w:pStyle w:val="NormalWeb"/>
        <w:jc w:val="both"/>
      </w:pPr>
      <w:r w:rsidRPr="00426F26">
        <w:rPr>
          <w:b/>
          <w:bCs/>
        </w:rPr>
        <w:t>2.3. Spectrum Sensing in Cognitive Radio Networks</w:t>
      </w:r>
    </w:p>
    <w:p w14:paraId="7E43CEDB" w14:textId="77777777" w:rsidR="00426F26" w:rsidRPr="00426F26" w:rsidRDefault="00426F26" w:rsidP="00426F26">
      <w:pPr>
        <w:pStyle w:val="NormalWeb"/>
        <w:jc w:val="both"/>
      </w:pPr>
      <w:r w:rsidRPr="00426F26">
        <w:lastRenderedPageBreak/>
        <w:t>Spectrum sensing is an essential function in CRNs, where secondary users detect available spectrum holes for dynamic access. Liu et al. proposed an enhanced DL-based spectrum sensing technique for CRNs in 2024. They used CNNs to process sensor data for improved detection accuracy. Their technique achieved a detection accuracy of 92%, better than traditional techniques. However, training was required with a considerable amount of labeled data which may not be always available in real-world situations [7].</w:t>
      </w:r>
    </w:p>
    <w:p w14:paraId="0A63915C" w14:textId="77777777" w:rsidR="00426F26" w:rsidRPr="00426F26" w:rsidRDefault="00426F26" w:rsidP="00426F26">
      <w:pPr>
        <w:pStyle w:val="NormalWeb"/>
        <w:jc w:val="both"/>
      </w:pPr>
      <w:r w:rsidRPr="00426F26">
        <w:rPr>
          <w:b/>
          <w:bCs/>
        </w:rPr>
        <w:t>2.4. Resource Allocation in Cognitive Radio Networks</w:t>
      </w:r>
    </w:p>
    <w:p w14:paraId="28CC3C2F" w14:textId="77777777" w:rsidR="00426F26" w:rsidRPr="00426F26" w:rsidRDefault="00426F26" w:rsidP="00426F26">
      <w:pPr>
        <w:pStyle w:val="NormalWeb"/>
        <w:jc w:val="both"/>
      </w:pPr>
      <w:r w:rsidRPr="00426F26">
        <w:t>Effective resource allocation is crucial to optimize spectrum utilization and reduce interference in CRNs. Hu et al. (2023) presented a multi-agent reinforcement learning (MARL) approach to resource allocation in CRNs. This method involved multiple agents representing secondary users, which collaboratively allocate spectrum resources. The results indicated an improvement in resource allocation efficiency by 25%. However, the study noted that the performance of MARL algorithms could degrade with an increase in the number of users and available spectrum bands, leading to potential scalability issues [8].</w:t>
      </w:r>
    </w:p>
    <w:p w14:paraId="3E2D8EAC" w14:textId="77777777" w:rsidR="00426F26" w:rsidRPr="00426F26" w:rsidRDefault="00426F26" w:rsidP="00426F26">
      <w:pPr>
        <w:pStyle w:val="NormalWeb"/>
        <w:jc w:val="both"/>
      </w:pPr>
      <w:r w:rsidRPr="00426F26">
        <w:rPr>
          <w:b/>
          <w:bCs/>
        </w:rPr>
        <w:t>2.5. Interference Management in Cognitive Radio Networks</w:t>
      </w:r>
    </w:p>
    <w:p w14:paraId="74C72DC7" w14:textId="77777777" w:rsidR="00426F26" w:rsidRPr="00426F26" w:rsidRDefault="00426F26" w:rsidP="00426F26">
      <w:pPr>
        <w:pStyle w:val="NormalWeb"/>
        <w:jc w:val="both"/>
      </w:pPr>
      <w:r w:rsidRPr="00426F26">
        <w:t>Interference management is one of the major challenges in CRNs, especially when secondary users access the spectrum of primary users. Zhang et al. (2023) explored interference management in CRNs using AI-based algorithms for spectrum sharing. The study proposed a deep neural network (DNN)-based interference management approach, which achieved a 30% reduction in interference compared to conventional methods. The main limitation was that the approach required a significant amount of training data and computing resources [9].</w:t>
      </w:r>
    </w:p>
    <w:p w14:paraId="18342E92" w14:textId="77777777" w:rsidR="00426F26" w:rsidRPr="00426F26" w:rsidRDefault="00426F26" w:rsidP="00426F26">
      <w:pPr>
        <w:pStyle w:val="NormalWeb"/>
        <w:jc w:val="both"/>
      </w:pPr>
      <w:r w:rsidRPr="00426F26">
        <w:rPr>
          <w:b/>
          <w:bCs/>
        </w:rPr>
        <w:t>2.6. Hybrid Approaches for Dynamic Spectrum Access</w:t>
      </w:r>
    </w:p>
    <w:p w14:paraId="24EB5382" w14:textId="77777777" w:rsidR="00426F26" w:rsidRPr="00426F26" w:rsidRDefault="00426F26" w:rsidP="00426F26">
      <w:pPr>
        <w:pStyle w:val="NormalWeb"/>
        <w:jc w:val="both"/>
      </w:pPr>
      <w:r w:rsidRPr="00426F26">
        <w:t>Hybrid approaches that combine AI techniques with traditional spectrum management methods have also been explored in CRNs. Xie et al. (2022) proposed a hybrid AI-based spectrum access scheme, which integrated genetic algorithms (GA) with deep learning techniques to optimize spectrum allocation. The study showed that the hybrid approach achieved a 15% increase in spectrum efficiency, but the GA-based optimization process was computationally expensive and may not scale well for larger networks [10].</w:t>
      </w:r>
    </w:p>
    <w:p w14:paraId="72EF6C1A" w14:textId="77777777" w:rsidR="00426F26" w:rsidRPr="00A804B1" w:rsidRDefault="00426F26" w:rsidP="00426F26">
      <w:pPr>
        <w:pStyle w:val="NormalWeb"/>
        <w:jc w:val="center"/>
        <w:rPr>
          <w:b/>
          <w:bCs/>
        </w:rPr>
      </w:pPr>
      <w:r w:rsidRPr="00A804B1">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0"/>
        <w:gridCol w:w="5297"/>
        <w:gridCol w:w="2914"/>
        <w:gridCol w:w="759"/>
      </w:tblGrid>
      <w:tr w:rsidR="00426F26" w:rsidRPr="00A804B1" w14:paraId="0EF2F1F4" w14:textId="77777777" w:rsidTr="001207D2">
        <w:trPr>
          <w:tblHeader/>
          <w:tblCellSpacing w:w="15" w:type="dxa"/>
          <w:jc w:val="center"/>
        </w:trPr>
        <w:tc>
          <w:tcPr>
            <w:tcW w:w="0" w:type="auto"/>
            <w:vAlign w:val="center"/>
            <w:hideMark/>
          </w:tcPr>
          <w:p w14:paraId="66132564" w14:textId="77777777" w:rsidR="00426F26" w:rsidRPr="00A804B1" w:rsidRDefault="00426F26" w:rsidP="00A804B1">
            <w:pPr>
              <w:pStyle w:val="NormalWeb"/>
              <w:jc w:val="center"/>
              <w:rPr>
                <w:b/>
                <w:bCs/>
                <w:sz w:val="22"/>
                <w:szCs w:val="22"/>
              </w:rPr>
            </w:pPr>
            <w:r w:rsidRPr="00A804B1">
              <w:rPr>
                <w:b/>
                <w:bCs/>
                <w:sz w:val="22"/>
                <w:szCs w:val="22"/>
              </w:rPr>
              <w:t>Study</w:t>
            </w:r>
          </w:p>
        </w:tc>
        <w:tc>
          <w:tcPr>
            <w:tcW w:w="0" w:type="auto"/>
            <w:vAlign w:val="center"/>
            <w:hideMark/>
          </w:tcPr>
          <w:p w14:paraId="078E6897" w14:textId="77777777" w:rsidR="00426F26" w:rsidRPr="00A804B1" w:rsidRDefault="00426F26" w:rsidP="00A804B1">
            <w:pPr>
              <w:pStyle w:val="NormalWeb"/>
              <w:jc w:val="center"/>
              <w:rPr>
                <w:b/>
                <w:bCs/>
                <w:sz w:val="22"/>
                <w:szCs w:val="22"/>
              </w:rPr>
            </w:pPr>
            <w:r w:rsidRPr="00A804B1">
              <w:rPr>
                <w:b/>
                <w:bCs/>
                <w:sz w:val="22"/>
                <w:szCs w:val="22"/>
              </w:rPr>
              <w:t>Key Contribution</w:t>
            </w:r>
          </w:p>
        </w:tc>
        <w:tc>
          <w:tcPr>
            <w:tcW w:w="2884" w:type="dxa"/>
            <w:vAlign w:val="center"/>
            <w:hideMark/>
          </w:tcPr>
          <w:p w14:paraId="7D4F149C" w14:textId="77777777" w:rsidR="00426F26" w:rsidRPr="00A804B1" w:rsidRDefault="00426F26" w:rsidP="00A804B1">
            <w:pPr>
              <w:pStyle w:val="NormalWeb"/>
              <w:jc w:val="center"/>
              <w:rPr>
                <w:b/>
                <w:bCs/>
                <w:sz w:val="22"/>
                <w:szCs w:val="22"/>
              </w:rPr>
            </w:pPr>
            <w:r w:rsidRPr="00A804B1">
              <w:rPr>
                <w:b/>
                <w:bCs/>
                <w:sz w:val="22"/>
                <w:szCs w:val="22"/>
              </w:rPr>
              <w:t>Accuracy/Performance</w:t>
            </w:r>
          </w:p>
        </w:tc>
        <w:tc>
          <w:tcPr>
            <w:tcW w:w="714" w:type="dxa"/>
            <w:vAlign w:val="center"/>
            <w:hideMark/>
          </w:tcPr>
          <w:p w14:paraId="5DD6A7DF" w14:textId="77777777" w:rsidR="00426F26" w:rsidRPr="00A804B1" w:rsidRDefault="00426F26" w:rsidP="00A804B1">
            <w:pPr>
              <w:pStyle w:val="NormalWeb"/>
              <w:jc w:val="center"/>
              <w:rPr>
                <w:b/>
                <w:bCs/>
                <w:sz w:val="22"/>
                <w:szCs w:val="22"/>
              </w:rPr>
            </w:pPr>
            <w:r w:rsidRPr="00A804B1">
              <w:rPr>
                <w:b/>
                <w:bCs/>
                <w:sz w:val="22"/>
                <w:szCs w:val="22"/>
              </w:rPr>
              <w:t>Year</w:t>
            </w:r>
          </w:p>
        </w:tc>
      </w:tr>
      <w:tr w:rsidR="00426F26" w:rsidRPr="00A804B1" w14:paraId="67C36B34" w14:textId="77777777" w:rsidTr="001207D2">
        <w:trPr>
          <w:tblCellSpacing w:w="15" w:type="dxa"/>
          <w:jc w:val="center"/>
        </w:trPr>
        <w:tc>
          <w:tcPr>
            <w:tcW w:w="0" w:type="auto"/>
            <w:vAlign w:val="center"/>
            <w:hideMark/>
          </w:tcPr>
          <w:p w14:paraId="1938CC40" w14:textId="77777777" w:rsidR="00426F26" w:rsidRPr="00A804B1" w:rsidRDefault="00426F26" w:rsidP="00A804B1">
            <w:pPr>
              <w:pStyle w:val="NormalWeb"/>
              <w:jc w:val="center"/>
              <w:rPr>
                <w:sz w:val="22"/>
                <w:szCs w:val="22"/>
              </w:rPr>
            </w:pPr>
            <w:r w:rsidRPr="00A804B1">
              <w:rPr>
                <w:sz w:val="22"/>
                <w:szCs w:val="22"/>
              </w:rPr>
              <w:t>Zhang et al. (2023)</w:t>
            </w:r>
          </w:p>
        </w:tc>
        <w:tc>
          <w:tcPr>
            <w:tcW w:w="0" w:type="auto"/>
            <w:vAlign w:val="center"/>
            <w:hideMark/>
          </w:tcPr>
          <w:p w14:paraId="330065FA" w14:textId="77777777" w:rsidR="00426F26" w:rsidRPr="00A804B1" w:rsidRDefault="00426F26" w:rsidP="00A804B1">
            <w:pPr>
              <w:pStyle w:val="NormalWeb"/>
              <w:jc w:val="center"/>
              <w:rPr>
                <w:sz w:val="22"/>
                <w:szCs w:val="22"/>
              </w:rPr>
            </w:pPr>
            <w:r w:rsidRPr="00A804B1">
              <w:rPr>
                <w:sz w:val="22"/>
                <w:szCs w:val="22"/>
              </w:rPr>
              <w:t>Proposed a cross-layer optimization framework for spectrum sensing and resource allocation in CRNs.</w:t>
            </w:r>
          </w:p>
        </w:tc>
        <w:tc>
          <w:tcPr>
            <w:tcW w:w="2884" w:type="dxa"/>
            <w:vAlign w:val="center"/>
            <w:hideMark/>
          </w:tcPr>
          <w:p w14:paraId="31550089" w14:textId="77777777" w:rsidR="00426F26" w:rsidRPr="00A804B1" w:rsidRDefault="00426F26" w:rsidP="00A804B1">
            <w:pPr>
              <w:pStyle w:val="NormalWeb"/>
              <w:jc w:val="center"/>
              <w:rPr>
                <w:sz w:val="22"/>
                <w:szCs w:val="22"/>
              </w:rPr>
            </w:pPr>
            <w:r w:rsidRPr="00A804B1">
              <w:rPr>
                <w:sz w:val="22"/>
                <w:szCs w:val="22"/>
              </w:rPr>
              <w:t>15% improvement in spectrum efficiency</w:t>
            </w:r>
          </w:p>
        </w:tc>
        <w:tc>
          <w:tcPr>
            <w:tcW w:w="714" w:type="dxa"/>
            <w:vAlign w:val="center"/>
            <w:hideMark/>
          </w:tcPr>
          <w:p w14:paraId="25026402" w14:textId="77777777" w:rsidR="00426F26" w:rsidRPr="00A804B1" w:rsidRDefault="00426F26" w:rsidP="00A804B1">
            <w:pPr>
              <w:pStyle w:val="NormalWeb"/>
              <w:jc w:val="center"/>
              <w:rPr>
                <w:sz w:val="22"/>
                <w:szCs w:val="22"/>
              </w:rPr>
            </w:pPr>
            <w:r w:rsidRPr="00A804B1">
              <w:rPr>
                <w:sz w:val="22"/>
                <w:szCs w:val="22"/>
              </w:rPr>
              <w:t>2023</w:t>
            </w:r>
          </w:p>
        </w:tc>
      </w:tr>
      <w:tr w:rsidR="00426F26" w:rsidRPr="00A804B1" w14:paraId="2101556D" w14:textId="77777777" w:rsidTr="001207D2">
        <w:trPr>
          <w:tblCellSpacing w:w="15" w:type="dxa"/>
          <w:jc w:val="center"/>
        </w:trPr>
        <w:tc>
          <w:tcPr>
            <w:tcW w:w="0" w:type="auto"/>
            <w:vAlign w:val="center"/>
            <w:hideMark/>
          </w:tcPr>
          <w:p w14:paraId="4EF498DC" w14:textId="77777777" w:rsidR="00426F26" w:rsidRPr="00A804B1" w:rsidRDefault="00426F26" w:rsidP="00A804B1">
            <w:pPr>
              <w:pStyle w:val="NormalWeb"/>
              <w:jc w:val="center"/>
              <w:rPr>
                <w:sz w:val="22"/>
                <w:szCs w:val="22"/>
              </w:rPr>
            </w:pPr>
            <w:r w:rsidRPr="00A804B1">
              <w:rPr>
                <w:sz w:val="22"/>
                <w:szCs w:val="22"/>
              </w:rPr>
              <w:t>Wang et al. (2022)</w:t>
            </w:r>
          </w:p>
        </w:tc>
        <w:tc>
          <w:tcPr>
            <w:tcW w:w="0" w:type="auto"/>
            <w:vAlign w:val="center"/>
            <w:hideMark/>
          </w:tcPr>
          <w:p w14:paraId="18990A23" w14:textId="77777777" w:rsidR="00426F26" w:rsidRPr="00A804B1" w:rsidRDefault="00426F26" w:rsidP="00A804B1">
            <w:pPr>
              <w:pStyle w:val="NormalWeb"/>
              <w:jc w:val="center"/>
              <w:rPr>
                <w:sz w:val="22"/>
                <w:szCs w:val="22"/>
              </w:rPr>
            </w:pPr>
            <w:r w:rsidRPr="00A804B1">
              <w:rPr>
                <w:sz w:val="22"/>
                <w:szCs w:val="22"/>
              </w:rPr>
              <w:t>Developed an AI-based spectrum management framework using deep reinforcement learning for dynamic access.</w:t>
            </w:r>
          </w:p>
        </w:tc>
        <w:tc>
          <w:tcPr>
            <w:tcW w:w="2884" w:type="dxa"/>
            <w:vAlign w:val="center"/>
            <w:hideMark/>
          </w:tcPr>
          <w:p w14:paraId="4226AEDE" w14:textId="77777777" w:rsidR="00426F26" w:rsidRPr="00A804B1" w:rsidRDefault="00426F26" w:rsidP="00A804B1">
            <w:pPr>
              <w:pStyle w:val="NormalWeb"/>
              <w:jc w:val="center"/>
              <w:rPr>
                <w:sz w:val="22"/>
                <w:szCs w:val="22"/>
              </w:rPr>
            </w:pPr>
            <w:r w:rsidRPr="00A804B1">
              <w:rPr>
                <w:sz w:val="22"/>
                <w:szCs w:val="22"/>
              </w:rPr>
              <w:t>20% higher throughput than traditional methods</w:t>
            </w:r>
          </w:p>
        </w:tc>
        <w:tc>
          <w:tcPr>
            <w:tcW w:w="714" w:type="dxa"/>
            <w:vAlign w:val="center"/>
            <w:hideMark/>
          </w:tcPr>
          <w:p w14:paraId="610F3F6E" w14:textId="77777777" w:rsidR="00426F26" w:rsidRPr="00A804B1" w:rsidRDefault="00426F26" w:rsidP="00A804B1">
            <w:pPr>
              <w:pStyle w:val="NormalWeb"/>
              <w:jc w:val="center"/>
              <w:rPr>
                <w:sz w:val="22"/>
                <w:szCs w:val="22"/>
              </w:rPr>
            </w:pPr>
            <w:r w:rsidRPr="00A804B1">
              <w:rPr>
                <w:sz w:val="22"/>
                <w:szCs w:val="22"/>
              </w:rPr>
              <w:t>2022</w:t>
            </w:r>
          </w:p>
        </w:tc>
      </w:tr>
      <w:tr w:rsidR="00426F26" w:rsidRPr="00A804B1" w14:paraId="0221ED0E" w14:textId="77777777" w:rsidTr="001207D2">
        <w:trPr>
          <w:tblCellSpacing w:w="15" w:type="dxa"/>
          <w:jc w:val="center"/>
        </w:trPr>
        <w:tc>
          <w:tcPr>
            <w:tcW w:w="0" w:type="auto"/>
            <w:vAlign w:val="center"/>
            <w:hideMark/>
          </w:tcPr>
          <w:p w14:paraId="4B36F0BE" w14:textId="77777777" w:rsidR="00426F26" w:rsidRPr="00A804B1" w:rsidRDefault="00426F26" w:rsidP="00A804B1">
            <w:pPr>
              <w:pStyle w:val="NormalWeb"/>
              <w:jc w:val="center"/>
              <w:rPr>
                <w:sz w:val="22"/>
                <w:szCs w:val="22"/>
              </w:rPr>
            </w:pPr>
            <w:r w:rsidRPr="00A804B1">
              <w:rPr>
                <w:sz w:val="22"/>
                <w:szCs w:val="22"/>
              </w:rPr>
              <w:t>Liu et al. (2024)</w:t>
            </w:r>
          </w:p>
        </w:tc>
        <w:tc>
          <w:tcPr>
            <w:tcW w:w="0" w:type="auto"/>
            <w:vAlign w:val="center"/>
            <w:hideMark/>
          </w:tcPr>
          <w:p w14:paraId="15BE8111" w14:textId="77777777" w:rsidR="00426F26" w:rsidRPr="00A804B1" w:rsidRDefault="00426F26" w:rsidP="00A804B1">
            <w:pPr>
              <w:pStyle w:val="NormalWeb"/>
              <w:jc w:val="center"/>
              <w:rPr>
                <w:sz w:val="22"/>
                <w:szCs w:val="22"/>
              </w:rPr>
            </w:pPr>
            <w:r w:rsidRPr="00A804B1">
              <w:rPr>
                <w:sz w:val="22"/>
                <w:szCs w:val="22"/>
              </w:rPr>
              <w:t>Enhanced spectrum sensing using deep learning (CNNs) for improved detection accuracy.</w:t>
            </w:r>
          </w:p>
        </w:tc>
        <w:tc>
          <w:tcPr>
            <w:tcW w:w="2884" w:type="dxa"/>
            <w:vAlign w:val="center"/>
            <w:hideMark/>
          </w:tcPr>
          <w:p w14:paraId="486A2D10" w14:textId="77777777" w:rsidR="00426F26" w:rsidRPr="00A804B1" w:rsidRDefault="00426F26" w:rsidP="00A804B1">
            <w:pPr>
              <w:pStyle w:val="NormalWeb"/>
              <w:jc w:val="center"/>
              <w:rPr>
                <w:sz w:val="22"/>
                <w:szCs w:val="22"/>
              </w:rPr>
            </w:pPr>
            <w:r w:rsidRPr="00A804B1">
              <w:rPr>
                <w:sz w:val="22"/>
                <w:szCs w:val="22"/>
              </w:rPr>
              <w:t>92% detection accuracy</w:t>
            </w:r>
          </w:p>
        </w:tc>
        <w:tc>
          <w:tcPr>
            <w:tcW w:w="714" w:type="dxa"/>
            <w:vAlign w:val="center"/>
            <w:hideMark/>
          </w:tcPr>
          <w:p w14:paraId="2C4F8805" w14:textId="77777777" w:rsidR="00426F26" w:rsidRPr="00A804B1" w:rsidRDefault="00426F26" w:rsidP="00A804B1">
            <w:pPr>
              <w:pStyle w:val="NormalWeb"/>
              <w:jc w:val="center"/>
              <w:rPr>
                <w:sz w:val="22"/>
                <w:szCs w:val="22"/>
              </w:rPr>
            </w:pPr>
            <w:r w:rsidRPr="00A804B1">
              <w:rPr>
                <w:sz w:val="22"/>
                <w:szCs w:val="22"/>
              </w:rPr>
              <w:t>2024</w:t>
            </w:r>
          </w:p>
        </w:tc>
      </w:tr>
      <w:tr w:rsidR="00426F26" w:rsidRPr="00A804B1" w14:paraId="10D5FAB4" w14:textId="77777777" w:rsidTr="001207D2">
        <w:trPr>
          <w:tblCellSpacing w:w="15" w:type="dxa"/>
          <w:jc w:val="center"/>
        </w:trPr>
        <w:tc>
          <w:tcPr>
            <w:tcW w:w="0" w:type="auto"/>
            <w:vAlign w:val="center"/>
            <w:hideMark/>
          </w:tcPr>
          <w:p w14:paraId="6A8FDF44" w14:textId="77777777" w:rsidR="00426F26" w:rsidRPr="00A804B1" w:rsidRDefault="00426F26" w:rsidP="00A804B1">
            <w:pPr>
              <w:pStyle w:val="NormalWeb"/>
              <w:jc w:val="center"/>
              <w:rPr>
                <w:sz w:val="22"/>
                <w:szCs w:val="22"/>
              </w:rPr>
            </w:pPr>
            <w:r w:rsidRPr="00A804B1">
              <w:rPr>
                <w:sz w:val="22"/>
                <w:szCs w:val="22"/>
              </w:rPr>
              <w:t>Hu et al. (2023)</w:t>
            </w:r>
          </w:p>
        </w:tc>
        <w:tc>
          <w:tcPr>
            <w:tcW w:w="0" w:type="auto"/>
            <w:vAlign w:val="center"/>
            <w:hideMark/>
          </w:tcPr>
          <w:p w14:paraId="2C7521DA" w14:textId="77777777" w:rsidR="00426F26" w:rsidRPr="00A804B1" w:rsidRDefault="00426F26" w:rsidP="00A804B1">
            <w:pPr>
              <w:pStyle w:val="NormalWeb"/>
              <w:jc w:val="center"/>
              <w:rPr>
                <w:sz w:val="22"/>
                <w:szCs w:val="22"/>
              </w:rPr>
            </w:pPr>
            <w:r w:rsidRPr="00A804B1">
              <w:rPr>
                <w:sz w:val="22"/>
                <w:szCs w:val="22"/>
              </w:rPr>
              <w:t>Introduced a multi-agent reinforcement learning (MARL) approach for resource allocation in CRNs.</w:t>
            </w:r>
          </w:p>
        </w:tc>
        <w:tc>
          <w:tcPr>
            <w:tcW w:w="2884" w:type="dxa"/>
            <w:vAlign w:val="center"/>
            <w:hideMark/>
          </w:tcPr>
          <w:p w14:paraId="24A07320" w14:textId="77777777" w:rsidR="00426F26" w:rsidRPr="00A804B1" w:rsidRDefault="00426F26" w:rsidP="00A804B1">
            <w:pPr>
              <w:pStyle w:val="NormalWeb"/>
              <w:jc w:val="center"/>
              <w:rPr>
                <w:sz w:val="22"/>
                <w:szCs w:val="22"/>
              </w:rPr>
            </w:pPr>
            <w:r w:rsidRPr="00A804B1">
              <w:rPr>
                <w:sz w:val="22"/>
                <w:szCs w:val="22"/>
              </w:rPr>
              <w:t>25% improvement in resource allocation</w:t>
            </w:r>
          </w:p>
        </w:tc>
        <w:tc>
          <w:tcPr>
            <w:tcW w:w="714" w:type="dxa"/>
            <w:vAlign w:val="center"/>
            <w:hideMark/>
          </w:tcPr>
          <w:p w14:paraId="3A6D5EAE" w14:textId="77777777" w:rsidR="00426F26" w:rsidRPr="00A804B1" w:rsidRDefault="00426F26" w:rsidP="00A804B1">
            <w:pPr>
              <w:pStyle w:val="NormalWeb"/>
              <w:jc w:val="center"/>
              <w:rPr>
                <w:sz w:val="22"/>
                <w:szCs w:val="22"/>
              </w:rPr>
            </w:pPr>
            <w:r w:rsidRPr="00A804B1">
              <w:rPr>
                <w:sz w:val="22"/>
                <w:szCs w:val="22"/>
              </w:rPr>
              <w:t>2023</w:t>
            </w:r>
          </w:p>
        </w:tc>
      </w:tr>
      <w:tr w:rsidR="00426F26" w:rsidRPr="00A804B1" w14:paraId="7F8C3371" w14:textId="77777777" w:rsidTr="001207D2">
        <w:trPr>
          <w:tblCellSpacing w:w="15" w:type="dxa"/>
          <w:jc w:val="center"/>
        </w:trPr>
        <w:tc>
          <w:tcPr>
            <w:tcW w:w="0" w:type="auto"/>
            <w:vAlign w:val="center"/>
            <w:hideMark/>
          </w:tcPr>
          <w:p w14:paraId="7BFF756C" w14:textId="77777777" w:rsidR="00426F26" w:rsidRPr="00A804B1" w:rsidRDefault="00426F26" w:rsidP="00A804B1">
            <w:pPr>
              <w:pStyle w:val="NormalWeb"/>
              <w:jc w:val="center"/>
              <w:rPr>
                <w:sz w:val="22"/>
                <w:szCs w:val="22"/>
              </w:rPr>
            </w:pPr>
            <w:r w:rsidRPr="00A804B1">
              <w:rPr>
                <w:sz w:val="22"/>
                <w:szCs w:val="22"/>
              </w:rPr>
              <w:t>Zhang et al. (2023)</w:t>
            </w:r>
          </w:p>
        </w:tc>
        <w:tc>
          <w:tcPr>
            <w:tcW w:w="0" w:type="auto"/>
            <w:vAlign w:val="center"/>
            <w:hideMark/>
          </w:tcPr>
          <w:p w14:paraId="1248AC9E" w14:textId="77777777" w:rsidR="00426F26" w:rsidRPr="00A804B1" w:rsidRDefault="00426F26" w:rsidP="00A804B1">
            <w:pPr>
              <w:pStyle w:val="NormalWeb"/>
              <w:jc w:val="center"/>
              <w:rPr>
                <w:sz w:val="22"/>
                <w:szCs w:val="22"/>
              </w:rPr>
            </w:pPr>
            <w:r w:rsidRPr="00A804B1">
              <w:rPr>
                <w:sz w:val="22"/>
                <w:szCs w:val="22"/>
              </w:rPr>
              <w:t>Explored AI-based interference management with a deep neural network (DNN) to reduce spectrum interference.</w:t>
            </w:r>
          </w:p>
        </w:tc>
        <w:tc>
          <w:tcPr>
            <w:tcW w:w="2884" w:type="dxa"/>
            <w:vAlign w:val="center"/>
            <w:hideMark/>
          </w:tcPr>
          <w:p w14:paraId="0912F0F5" w14:textId="77777777" w:rsidR="00426F26" w:rsidRPr="00A804B1" w:rsidRDefault="00426F26" w:rsidP="00A804B1">
            <w:pPr>
              <w:pStyle w:val="NormalWeb"/>
              <w:jc w:val="center"/>
              <w:rPr>
                <w:sz w:val="22"/>
                <w:szCs w:val="22"/>
              </w:rPr>
            </w:pPr>
            <w:r w:rsidRPr="00A804B1">
              <w:rPr>
                <w:sz w:val="22"/>
                <w:szCs w:val="22"/>
              </w:rPr>
              <w:t>30% reduction in interference</w:t>
            </w:r>
          </w:p>
        </w:tc>
        <w:tc>
          <w:tcPr>
            <w:tcW w:w="714" w:type="dxa"/>
            <w:vAlign w:val="center"/>
            <w:hideMark/>
          </w:tcPr>
          <w:p w14:paraId="36B2AC63" w14:textId="77777777" w:rsidR="00426F26" w:rsidRPr="00A804B1" w:rsidRDefault="00426F26" w:rsidP="00A804B1">
            <w:pPr>
              <w:pStyle w:val="NormalWeb"/>
              <w:jc w:val="center"/>
              <w:rPr>
                <w:sz w:val="22"/>
                <w:szCs w:val="22"/>
              </w:rPr>
            </w:pPr>
            <w:r w:rsidRPr="00A804B1">
              <w:rPr>
                <w:sz w:val="22"/>
                <w:szCs w:val="22"/>
              </w:rPr>
              <w:t>2023</w:t>
            </w:r>
          </w:p>
        </w:tc>
      </w:tr>
      <w:tr w:rsidR="00426F26" w:rsidRPr="00A804B1" w14:paraId="4F0E732C" w14:textId="77777777" w:rsidTr="001207D2">
        <w:trPr>
          <w:tblCellSpacing w:w="15" w:type="dxa"/>
          <w:jc w:val="center"/>
        </w:trPr>
        <w:tc>
          <w:tcPr>
            <w:tcW w:w="0" w:type="auto"/>
            <w:vAlign w:val="center"/>
            <w:hideMark/>
          </w:tcPr>
          <w:p w14:paraId="409E8251" w14:textId="77777777" w:rsidR="00426F26" w:rsidRPr="00A804B1" w:rsidRDefault="00426F26" w:rsidP="00A804B1">
            <w:pPr>
              <w:pStyle w:val="NormalWeb"/>
              <w:jc w:val="center"/>
              <w:rPr>
                <w:sz w:val="22"/>
                <w:szCs w:val="22"/>
              </w:rPr>
            </w:pPr>
            <w:r w:rsidRPr="00A804B1">
              <w:rPr>
                <w:sz w:val="22"/>
                <w:szCs w:val="22"/>
              </w:rPr>
              <w:t>Xie et al. (2022)</w:t>
            </w:r>
          </w:p>
        </w:tc>
        <w:tc>
          <w:tcPr>
            <w:tcW w:w="0" w:type="auto"/>
            <w:vAlign w:val="center"/>
            <w:hideMark/>
          </w:tcPr>
          <w:p w14:paraId="1BFA3877" w14:textId="77777777" w:rsidR="00426F26" w:rsidRPr="00A804B1" w:rsidRDefault="00426F26" w:rsidP="00A804B1">
            <w:pPr>
              <w:pStyle w:val="NormalWeb"/>
              <w:jc w:val="center"/>
              <w:rPr>
                <w:sz w:val="22"/>
                <w:szCs w:val="22"/>
              </w:rPr>
            </w:pPr>
            <w:r w:rsidRPr="00A804B1">
              <w:rPr>
                <w:sz w:val="22"/>
                <w:szCs w:val="22"/>
              </w:rPr>
              <w:t>Proposed a hybrid approach combining genetic algorithms (GA) with deep learning for optimizing spectrum allocation.</w:t>
            </w:r>
          </w:p>
        </w:tc>
        <w:tc>
          <w:tcPr>
            <w:tcW w:w="2884" w:type="dxa"/>
            <w:vAlign w:val="center"/>
            <w:hideMark/>
          </w:tcPr>
          <w:p w14:paraId="6954FB4E" w14:textId="77777777" w:rsidR="00426F26" w:rsidRPr="00A804B1" w:rsidRDefault="00426F26" w:rsidP="00A804B1">
            <w:pPr>
              <w:pStyle w:val="NormalWeb"/>
              <w:jc w:val="center"/>
              <w:rPr>
                <w:sz w:val="22"/>
                <w:szCs w:val="22"/>
              </w:rPr>
            </w:pPr>
            <w:r w:rsidRPr="00A804B1">
              <w:rPr>
                <w:sz w:val="22"/>
                <w:szCs w:val="22"/>
              </w:rPr>
              <w:t>15% increase in spectrum efficiency</w:t>
            </w:r>
          </w:p>
        </w:tc>
        <w:tc>
          <w:tcPr>
            <w:tcW w:w="714" w:type="dxa"/>
            <w:vAlign w:val="center"/>
            <w:hideMark/>
          </w:tcPr>
          <w:p w14:paraId="7C39C383" w14:textId="77777777" w:rsidR="00426F26" w:rsidRPr="00A804B1" w:rsidRDefault="00426F26" w:rsidP="00A804B1">
            <w:pPr>
              <w:pStyle w:val="NormalWeb"/>
              <w:jc w:val="center"/>
              <w:rPr>
                <w:sz w:val="22"/>
                <w:szCs w:val="22"/>
              </w:rPr>
            </w:pPr>
            <w:r w:rsidRPr="00A804B1">
              <w:rPr>
                <w:sz w:val="22"/>
                <w:szCs w:val="22"/>
              </w:rPr>
              <w:t>2022</w:t>
            </w:r>
          </w:p>
        </w:tc>
      </w:tr>
      <w:tr w:rsidR="00426F26" w:rsidRPr="00A804B1" w14:paraId="7A0816BC" w14:textId="77777777" w:rsidTr="001207D2">
        <w:trPr>
          <w:tblCellSpacing w:w="15" w:type="dxa"/>
          <w:jc w:val="center"/>
        </w:trPr>
        <w:tc>
          <w:tcPr>
            <w:tcW w:w="0" w:type="auto"/>
            <w:vAlign w:val="center"/>
            <w:hideMark/>
          </w:tcPr>
          <w:p w14:paraId="78653F1D" w14:textId="77777777" w:rsidR="00426F26" w:rsidRPr="00A804B1" w:rsidRDefault="00426F26" w:rsidP="00A804B1">
            <w:pPr>
              <w:pStyle w:val="NormalWeb"/>
              <w:jc w:val="center"/>
              <w:rPr>
                <w:sz w:val="22"/>
                <w:szCs w:val="22"/>
              </w:rPr>
            </w:pPr>
            <w:r w:rsidRPr="00A804B1">
              <w:rPr>
                <w:sz w:val="22"/>
                <w:szCs w:val="22"/>
              </w:rPr>
              <w:t>Cao et al. (2023)</w:t>
            </w:r>
          </w:p>
        </w:tc>
        <w:tc>
          <w:tcPr>
            <w:tcW w:w="0" w:type="auto"/>
            <w:vAlign w:val="center"/>
            <w:hideMark/>
          </w:tcPr>
          <w:p w14:paraId="5F333D76" w14:textId="77777777" w:rsidR="00426F26" w:rsidRPr="00A804B1" w:rsidRDefault="00426F26" w:rsidP="00A804B1">
            <w:pPr>
              <w:pStyle w:val="NormalWeb"/>
              <w:jc w:val="center"/>
              <w:rPr>
                <w:sz w:val="22"/>
                <w:szCs w:val="22"/>
              </w:rPr>
            </w:pPr>
            <w:r w:rsidRPr="00A804B1">
              <w:rPr>
                <w:sz w:val="22"/>
                <w:szCs w:val="22"/>
              </w:rPr>
              <w:t>Reviewed AI applications in CRNs, emphasizing challenges in real-time implementation.</w:t>
            </w:r>
          </w:p>
        </w:tc>
        <w:tc>
          <w:tcPr>
            <w:tcW w:w="2884" w:type="dxa"/>
            <w:vAlign w:val="center"/>
            <w:hideMark/>
          </w:tcPr>
          <w:p w14:paraId="4BC9B082" w14:textId="77777777" w:rsidR="00426F26" w:rsidRPr="00A804B1" w:rsidRDefault="00426F26" w:rsidP="00A804B1">
            <w:pPr>
              <w:pStyle w:val="NormalWeb"/>
              <w:jc w:val="center"/>
              <w:rPr>
                <w:sz w:val="22"/>
                <w:szCs w:val="22"/>
              </w:rPr>
            </w:pPr>
            <w:r w:rsidRPr="00A804B1">
              <w:rPr>
                <w:sz w:val="22"/>
                <w:szCs w:val="22"/>
              </w:rPr>
              <w:t>N/A (Review study)</w:t>
            </w:r>
          </w:p>
        </w:tc>
        <w:tc>
          <w:tcPr>
            <w:tcW w:w="714" w:type="dxa"/>
            <w:vAlign w:val="center"/>
            <w:hideMark/>
          </w:tcPr>
          <w:p w14:paraId="1385407F" w14:textId="77777777" w:rsidR="00426F26" w:rsidRPr="00A804B1" w:rsidRDefault="00426F26" w:rsidP="00A804B1">
            <w:pPr>
              <w:pStyle w:val="NormalWeb"/>
              <w:jc w:val="center"/>
              <w:rPr>
                <w:sz w:val="22"/>
                <w:szCs w:val="22"/>
              </w:rPr>
            </w:pPr>
            <w:r w:rsidRPr="00A804B1">
              <w:rPr>
                <w:sz w:val="22"/>
                <w:szCs w:val="22"/>
              </w:rPr>
              <w:t>2023</w:t>
            </w:r>
          </w:p>
        </w:tc>
      </w:tr>
      <w:tr w:rsidR="00426F26" w:rsidRPr="00A804B1" w14:paraId="75D7CD7B" w14:textId="77777777" w:rsidTr="001207D2">
        <w:trPr>
          <w:tblCellSpacing w:w="15" w:type="dxa"/>
          <w:jc w:val="center"/>
        </w:trPr>
        <w:tc>
          <w:tcPr>
            <w:tcW w:w="0" w:type="auto"/>
            <w:vAlign w:val="center"/>
            <w:hideMark/>
          </w:tcPr>
          <w:p w14:paraId="235D18E5" w14:textId="77777777" w:rsidR="00426F26" w:rsidRPr="00A804B1" w:rsidRDefault="00426F26" w:rsidP="00A804B1">
            <w:pPr>
              <w:pStyle w:val="NormalWeb"/>
              <w:jc w:val="center"/>
              <w:rPr>
                <w:sz w:val="22"/>
                <w:szCs w:val="22"/>
              </w:rPr>
            </w:pPr>
            <w:r w:rsidRPr="00A804B1">
              <w:rPr>
                <w:sz w:val="22"/>
                <w:szCs w:val="22"/>
              </w:rPr>
              <w:lastRenderedPageBreak/>
              <w:t>Zhou et al. (2024)</w:t>
            </w:r>
          </w:p>
        </w:tc>
        <w:tc>
          <w:tcPr>
            <w:tcW w:w="0" w:type="auto"/>
            <w:vAlign w:val="center"/>
            <w:hideMark/>
          </w:tcPr>
          <w:p w14:paraId="4590C090" w14:textId="77777777" w:rsidR="00426F26" w:rsidRPr="00A804B1" w:rsidRDefault="00426F26" w:rsidP="00A804B1">
            <w:pPr>
              <w:pStyle w:val="NormalWeb"/>
              <w:jc w:val="center"/>
              <w:rPr>
                <w:sz w:val="22"/>
                <w:szCs w:val="22"/>
              </w:rPr>
            </w:pPr>
            <w:r w:rsidRPr="00A804B1">
              <w:rPr>
                <w:sz w:val="22"/>
                <w:szCs w:val="22"/>
              </w:rPr>
              <w:t>Integrated edge computing with CRNs to reduce latency and improve real-time spectrum management.</w:t>
            </w:r>
          </w:p>
        </w:tc>
        <w:tc>
          <w:tcPr>
            <w:tcW w:w="2884" w:type="dxa"/>
            <w:vAlign w:val="center"/>
            <w:hideMark/>
          </w:tcPr>
          <w:p w14:paraId="5D383711" w14:textId="77777777" w:rsidR="00426F26" w:rsidRPr="00A804B1" w:rsidRDefault="00426F26" w:rsidP="00A804B1">
            <w:pPr>
              <w:pStyle w:val="NormalWeb"/>
              <w:jc w:val="center"/>
              <w:rPr>
                <w:sz w:val="22"/>
                <w:szCs w:val="22"/>
              </w:rPr>
            </w:pPr>
            <w:r w:rsidRPr="00A804B1">
              <w:rPr>
                <w:sz w:val="22"/>
                <w:szCs w:val="22"/>
              </w:rPr>
              <w:t>Significant reduction in latency</w:t>
            </w:r>
          </w:p>
        </w:tc>
        <w:tc>
          <w:tcPr>
            <w:tcW w:w="714" w:type="dxa"/>
            <w:vAlign w:val="center"/>
            <w:hideMark/>
          </w:tcPr>
          <w:p w14:paraId="50A57073" w14:textId="77777777" w:rsidR="00426F26" w:rsidRPr="00A804B1" w:rsidRDefault="00426F26" w:rsidP="00A804B1">
            <w:pPr>
              <w:pStyle w:val="NormalWeb"/>
              <w:jc w:val="center"/>
              <w:rPr>
                <w:sz w:val="22"/>
                <w:szCs w:val="22"/>
              </w:rPr>
            </w:pPr>
            <w:r w:rsidRPr="00A804B1">
              <w:rPr>
                <w:sz w:val="22"/>
                <w:szCs w:val="22"/>
              </w:rPr>
              <w:t>2024</w:t>
            </w:r>
          </w:p>
        </w:tc>
      </w:tr>
      <w:tr w:rsidR="00426F26" w:rsidRPr="00A804B1" w14:paraId="7E28FB6A" w14:textId="77777777" w:rsidTr="001207D2">
        <w:trPr>
          <w:tblCellSpacing w:w="15" w:type="dxa"/>
          <w:jc w:val="center"/>
        </w:trPr>
        <w:tc>
          <w:tcPr>
            <w:tcW w:w="0" w:type="auto"/>
            <w:vAlign w:val="center"/>
            <w:hideMark/>
          </w:tcPr>
          <w:p w14:paraId="72F2E27D" w14:textId="77777777" w:rsidR="00426F26" w:rsidRPr="00A804B1" w:rsidRDefault="00426F26" w:rsidP="00A804B1">
            <w:pPr>
              <w:pStyle w:val="NormalWeb"/>
              <w:jc w:val="center"/>
              <w:rPr>
                <w:sz w:val="22"/>
                <w:szCs w:val="22"/>
              </w:rPr>
            </w:pPr>
            <w:r w:rsidRPr="00A804B1">
              <w:rPr>
                <w:sz w:val="22"/>
                <w:szCs w:val="22"/>
              </w:rPr>
              <w:t>Zhang et al. (2023)</w:t>
            </w:r>
          </w:p>
        </w:tc>
        <w:tc>
          <w:tcPr>
            <w:tcW w:w="0" w:type="auto"/>
            <w:vAlign w:val="center"/>
            <w:hideMark/>
          </w:tcPr>
          <w:p w14:paraId="6AE7CA85" w14:textId="77777777" w:rsidR="00426F26" w:rsidRPr="00A804B1" w:rsidRDefault="00426F26" w:rsidP="00A804B1">
            <w:pPr>
              <w:pStyle w:val="NormalWeb"/>
              <w:jc w:val="center"/>
              <w:rPr>
                <w:sz w:val="22"/>
                <w:szCs w:val="22"/>
              </w:rPr>
            </w:pPr>
            <w:r w:rsidRPr="00A804B1">
              <w:rPr>
                <w:sz w:val="22"/>
                <w:szCs w:val="22"/>
              </w:rPr>
              <w:t>Investigated interference management using deep learning algorithms for spectrum sharing.</w:t>
            </w:r>
          </w:p>
        </w:tc>
        <w:tc>
          <w:tcPr>
            <w:tcW w:w="2884" w:type="dxa"/>
            <w:vAlign w:val="center"/>
            <w:hideMark/>
          </w:tcPr>
          <w:p w14:paraId="59514CEC" w14:textId="77777777" w:rsidR="00426F26" w:rsidRPr="00A804B1" w:rsidRDefault="00426F26" w:rsidP="00A804B1">
            <w:pPr>
              <w:pStyle w:val="NormalWeb"/>
              <w:jc w:val="center"/>
              <w:rPr>
                <w:sz w:val="22"/>
                <w:szCs w:val="22"/>
              </w:rPr>
            </w:pPr>
            <w:r w:rsidRPr="00A804B1">
              <w:rPr>
                <w:sz w:val="22"/>
                <w:szCs w:val="22"/>
              </w:rPr>
              <w:t>30% improvement in interference management</w:t>
            </w:r>
          </w:p>
        </w:tc>
        <w:tc>
          <w:tcPr>
            <w:tcW w:w="714" w:type="dxa"/>
            <w:vAlign w:val="center"/>
            <w:hideMark/>
          </w:tcPr>
          <w:p w14:paraId="1F00D646" w14:textId="77777777" w:rsidR="00426F26" w:rsidRPr="00A804B1" w:rsidRDefault="00426F26" w:rsidP="00A804B1">
            <w:pPr>
              <w:pStyle w:val="NormalWeb"/>
              <w:jc w:val="center"/>
              <w:rPr>
                <w:sz w:val="22"/>
                <w:szCs w:val="22"/>
              </w:rPr>
            </w:pPr>
            <w:r w:rsidRPr="00A804B1">
              <w:rPr>
                <w:sz w:val="22"/>
                <w:szCs w:val="22"/>
              </w:rPr>
              <w:t>2023</w:t>
            </w:r>
          </w:p>
        </w:tc>
      </w:tr>
      <w:tr w:rsidR="00426F26" w:rsidRPr="00A804B1" w14:paraId="4065775D" w14:textId="77777777" w:rsidTr="001207D2">
        <w:trPr>
          <w:tblCellSpacing w:w="15" w:type="dxa"/>
          <w:jc w:val="center"/>
        </w:trPr>
        <w:tc>
          <w:tcPr>
            <w:tcW w:w="0" w:type="auto"/>
            <w:vAlign w:val="center"/>
            <w:hideMark/>
          </w:tcPr>
          <w:p w14:paraId="0542165C" w14:textId="77777777" w:rsidR="00426F26" w:rsidRPr="00A804B1" w:rsidRDefault="00426F26" w:rsidP="00A804B1">
            <w:pPr>
              <w:pStyle w:val="NormalWeb"/>
              <w:jc w:val="center"/>
              <w:rPr>
                <w:sz w:val="22"/>
                <w:szCs w:val="22"/>
              </w:rPr>
            </w:pPr>
            <w:r w:rsidRPr="00A804B1">
              <w:rPr>
                <w:sz w:val="22"/>
                <w:szCs w:val="22"/>
              </w:rPr>
              <w:t>Liu et al. (2022)</w:t>
            </w:r>
          </w:p>
        </w:tc>
        <w:tc>
          <w:tcPr>
            <w:tcW w:w="0" w:type="auto"/>
            <w:vAlign w:val="center"/>
            <w:hideMark/>
          </w:tcPr>
          <w:p w14:paraId="53607CD8" w14:textId="77777777" w:rsidR="00426F26" w:rsidRPr="00A804B1" w:rsidRDefault="00426F26" w:rsidP="00A804B1">
            <w:pPr>
              <w:pStyle w:val="NormalWeb"/>
              <w:jc w:val="center"/>
              <w:rPr>
                <w:sz w:val="22"/>
                <w:szCs w:val="22"/>
              </w:rPr>
            </w:pPr>
            <w:r w:rsidRPr="00A804B1">
              <w:rPr>
                <w:sz w:val="22"/>
                <w:szCs w:val="22"/>
              </w:rPr>
              <w:t>Analyzed the use of machine learning for dynamic spectrum access and energy efficiency.</w:t>
            </w:r>
          </w:p>
        </w:tc>
        <w:tc>
          <w:tcPr>
            <w:tcW w:w="2884" w:type="dxa"/>
            <w:vAlign w:val="center"/>
            <w:hideMark/>
          </w:tcPr>
          <w:p w14:paraId="37A257DD" w14:textId="77777777" w:rsidR="00426F26" w:rsidRPr="00A804B1" w:rsidRDefault="00426F26" w:rsidP="00A804B1">
            <w:pPr>
              <w:pStyle w:val="NormalWeb"/>
              <w:jc w:val="center"/>
              <w:rPr>
                <w:sz w:val="22"/>
                <w:szCs w:val="22"/>
              </w:rPr>
            </w:pPr>
            <w:r w:rsidRPr="00A804B1">
              <w:rPr>
                <w:sz w:val="22"/>
                <w:szCs w:val="22"/>
              </w:rPr>
              <w:t>Improved spectrum utilization efficiency</w:t>
            </w:r>
          </w:p>
        </w:tc>
        <w:tc>
          <w:tcPr>
            <w:tcW w:w="714" w:type="dxa"/>
            <w:vAlign w:val="center"/>
            <w:hideMark/>
          </w:tcPr>
          <w:p w14:paraId="6A119A9D" w14:textId="77777777" w:rsidR="00426F26" w:rsidRPr="00A804B1" w:rsidRDefault="00426F26" w:rsidP="00A804B1">
            <w:pPr>
              <w:pStyle w:val="NormalWeb"/>
              <w:jc w:val="center"/>
              <w:rPr>
                <w:sz w:val="22"/>
                <w:szCs w:val="22"/>
              </w:rPr>
            </w:pPr>
            <w:r w:rsidRPr="00A804B1">
              <w:rPr>
                <w:sz w:val="22"/>
                <w:szCs w:val="22"/>
              </w:rPr>
              <w:t>2022</w:t>
            </w:r>
          </w:p>
        </w:tc>
      </w:tr>
      <w:tr w:rsidR="00426F26" w:rsidRPr="00A804B1" w14:paraId="52CF75D1" w14:textId="77777777" w:rsidTr="001207D2">
        <w:trPr>
          <w:tblCellSpacing w:w="15" w:type="dxa"/>
          <w:jc w:val="center"/>
        </w:trPr>
        <w:tc>
          <w:tcPr>
            <w:tcW w:w="0" w:type="auto"/>
            <w:vAlign w:val="center"/>
            <w:hideMark/>
          </w:tcPr>
          <w:p w14:paraId="0FA10E12" w14:textId="77777777" w:rsidR="00426F26" w:rsidRPr="00A804B1" w:rsidRDefault="00426F26" w:rsidP="00A804B1">
            <w:pPr>
              <w:pStyle w:val="NormalWeb"/>
              <w:jc w:val="center"/>
              <w:rPr>
                <w:sz w:val="22"/>
                <w:szCs w:val="22"/>
              </w:rPr>
            </w:pPr>
            <w:r w:rsidRPr="00A804B1">
              <w:rPr>
                <w:sz w:val="22"/>
                <w:szCs w:val="22"/>
              </w:rPr>
              <w:t>Lee et al. (2023)</w:t>
            </w:r>
          </w:p>
        </w:tc>
        <w:tc>
          <w:tcPr>
            <w:tcW w:w="0" w:type="auto"/>
            <w:vAlign w:val="center"/>
            <w:hideMark/>
          </w:tcPr>
          <w:p w14:paraId="30A56F81" w14:textId="77777777" w:rsidR="00426F26" w:rsidRPr="00A804B1" w:rsidRDefault="00426F26" w:rsidP="00A804B1">
            <w:pPr>
              <w:pStyle w:val="NormalWeb"/>
              <w:jc w:val="center"/>
              <w:rPr>
                <w:sz w:val="22"/>
                <w:szCs w:val="22"/>
              </w:rPr>
            </w:pPr>
            <w:r w:rsidRPr="00A804B1">
              <w:rPr>
                <w:sz w:val="22"/>
                <w:szCs w:val="22"/>
              </w:rPr>
              <w:t>Proposed AI-driven spectrum sensing and allocation method to enhance the spectrum efficiency of CRNs.</w:t>
            </w:r>
          </w:p>
        </w:tc>
        <w:tc>
          <w:tcPr>
            <w:tcW w:w="2884" w:type="dxa"/>
            <w:vAlign w:val="center"/>
            <w:hideMark/>
          </w:tcPr>
          <w:p w14:paraId="55B36CB9" w14:textId="77777777" w:rsidR="00426F26" w:rsidRPr="00A804B1" w:rsidRDefault="00426F26" w:rsidP="00A804B1">
            <w:pPr>
              <w:pStyle w:val="NormalWeb"/>
              <w:jc w:val="center"/>
              <w:rPr>
                <w:sz w:val="22"/>
                <w:szCs w:val="22"/>
              </w:rPr>
            </w:pPr>
            <w:r w:rsidRPr="00A804B1">
              <w:rPr>
                <w:sz w:val="22"/>
                <w:szCs w:val="22"/>
              </w:rPr>
              <w:t>20% improvement in efficiency</w:t>
            </w:r>
          </w:p>
        </w:tc>
        <w:tc>
          <w:tcPr>
            <w:tcW w:w="714" w:type="dxa"/>
            <w:vAlign w:val="center"/>
            <w:hideMark/>
          </w:tcPr>
          <w:p w14:paraId="5F5ECC46" w14:textId="77777777" w:rsidR="00426F26" w:rsidRPr="00A804B1" w:rsidRDefault="00426F26" w:rsidP="00A804B1">
            <w:pPr>
              <w:pStyle w:val="NormalWeb"/>
              <w:jc w:val="center"/>
              <w:rPr>
                <w:sz w:val="22"/>
                <w:szCs w:val="22"/>
              </w:rPr>
            </w:pPr>
            <w:r w:rsidRPr="00A804B1">
              <w:rPr>
                <w:sz w:val="22"/>
                <w:szCs w:val="22"/>
              </w:rPr>
              <w:t>2023</w:t>
            </w:r>
          </w:p>
        </w:tc>
      </w:tr>
    </w:tbl>
    <w:p w14:paraId="7BE7AB56" w14:textId="77777777" w:rsidR="00426F26" w:rsidRPr="00426F26" w:rsidRDefault="00426F26" w:rsidP="00A804B1">
      <w:pPr>
        <w:pStyle w:val="Heading1"/>
        <w:numPr>
          <w:ilvl w:val="0"/>
          <w:numId w:val="0"/>
        </w:numPr>
        <w:jc w:val="left"/>
        <w:rPr>
          <w:b/>
          <w:bCs/>
          <w:sz w:val="24"/>
          <w:szCs w:val="24"/>
        </w:rPr>
      </w:pPr>
      <w:r w:rsidRPr="00426F26">
        <w:rPr>
          <w:b/>
          <w:bCs/>
          <w:sz w:val="24"/>
          <w:szCs w:val="24"/>
        </w:rPr>
        <w:t>III.METHODOLOGY</w:t>
      </w:r>
    </w:p>
    <w:p w14:paraId="01A50F56" w14:textId="77777777" w:rsidR="00426F26" w:rsidRPr="00426F26" w:rsidRDefault="00426F26" w:rsidP="00426F26">
      <w:pPr>
        <w:spacing w:before="240" w:after="160"/>
        <w:jc w:val="both"/>
        <w:rPr>
          <w:sz w:val="24"/>
          <w:szCs w:val="24"/>
          <w:lang w:val="en-IN"/>
        </w:rPr>
      </w:pPr>
      <w:r w:rsidRPr="00426F26">
        <w:rPr>
          <w:sz w:val="24"/>
          <w:szCs w:val="24"/>
          <w:lang w:val="en-IN"/>
        </w:rPr>
        <w:t>In this research, a cross-layer optimization approach is proposed for improving dynamic spectrum access (DSA) in cognitive radio networks (CRNs) using AI techniques. The methodology integrates physical layer optimization, medium access control (MAC) layer strategies, and application layer decisions, driven by reinforcement learning (RL) algorithms. The process is designed to enhance spectrum efficiency and reduce interference across the network.</w:t>
      </w:r>
    </w:p>
    <w:p w14:paraId="344A0AEB" w14:textId="77777777" w:rsidR="00426F26" w:rsidRPr="00426F26" w:rsidRDefault="00426F26" w:rsidP="00A804B1">
      <w:pPr>
        <w:spacing w:before="240" w:after="160"/>
        <w:rPr>
          <w:sz w:val="24"/>
          <w:szCs w:val="24"/>
          <w:lang w:val="en-IN"/>
        </w:rPr>
      </w:pPr>
      <w:r w:rsidRPr="00426F26">
        <w:rPr>
          <w:noProof/>
          <w:sz w:val="24"/>
          <w:szCs w:val="24"/>
          <w:lang w:val="en-IN" w:eastAsia="en-IN" w:bidi="ta-IN"/>
        </w:rPr>
        <w:drawing>
          <wp:inline distT="0" distB="0" distL="0" distR="0" wp14:anchorId="0871EC62" wp14:editId="7C524E71">
            <wp:extent cx="5064936" cy="2657475"/>
            <wp:effectExtent l="0" t="0" r="2540" b="0"/>
            <wp:docPr id="412933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33094" name=""/>
                    <pic:cNvPicPr/>
                  </pic:nvPicPr>
                  <pic:blipFill>
                    <a:blip r:embed="rId14"/>
                    <a:stretch>
                      <a:fillRect/>
                    </a:stretch>
                  </pic:blipFill>
                  <pic:spPr>
                    <a:xfrm>
                      <a:off x="0" y="0"/>
                      <a:ext cx="5069484" cy="2659861"/>
                    </a:xfrm>
                    <a:prstGeom prst="rect">
                      <a:avLst/>
                    </a:prstGeom>
                  </pic:spPr>
                </pic:pic>
              </a:graphicData>
            </a:graphic>
          </wp:inline>
        </w:drawing>
      </w:r>
    </w:p>
    <w:p w14:paraId="1791A773" w14:textId="77777777" w:rsidR="00426F26" w:rsidRPr="00A804B1" w:rsidRDefault="00426F26" w:rsidP="00426F26">
      <w:pPr>
        <w:spacing w:before="240" w:after="160"/>
        <w:rPr>
          <w:b/>
          <w:bCs/>
          <w:sz w:val="24"/>
          <w:szCs w:val="24"/>
          <w:lang w:val="en-IN"/>
        </w:rPr>
      </w:pPr>
      <w:r w:rsidRPr="00A804B1">
        <w:rPr>
          <w:b/>
          <w:bCs/>
          <w:sz w:val="24"/>
          <w:szCs w:val="24"/>
          <w:lang w:val="en-IN"/>
        </w:rPr>
        <w:t>Fig 1.Block Diagram</w:t>
      </w:r>
    </w:p>
    <w:p w14:paraId="49D1B018" w14:textId="77777777" w:rsidR="00426F26" w:rsidRPr="00426F26" w:rsidRDefault="00426F26" w:rsidP="00426F26">
      <w:pPr>
        <w:spacing w:before="240" w:after="160"/>
        <w:jc w:val="both"/>
        <w:rPr>
          <w:b/>
          <w:bCs/>
          <w:sz w:val="24"/>
          <w:szCs w:val="24"/>
          <w:lang w:val="en-IN"/>
        </w:rPr>
      </w:pPr>
      <w:r w:rsidRPr="00426F26">
        <w:rPr>
          <w:b/>
          <w:bCs/>
          <w:sz w:val="24"/>
          <w:szCs w:val="24"/>
          <w:lang w:val="en-IN"/>
        </w:rPr>
        <w:t>3.1. Physical Layer Optimization</w:t>
      </w:r>
    </w:p>
    <w:p w14:paraId="0C5D6B97" w14:textId="77777777" w:rsidR="00426F26" w:rsidRPr="00426F26" w:rsidRDefault="00426F26" w:rsidP="00426F26">
      <w:pPr>
        <w:spacing w:before="240" w:after="160"/>
        <w:jc w:val="both"/>
        <w:rPr>
          <w:sz w:val="24"/>
          <w:szCs w:val="24"/>
          <w:lang w:val="en-IN"/>
        </w:rPr>
      </w:pPr>
      <w:r w:rsidRPr="00426F26">
        <w:rPr>
          <w:sz w:val="24"/>
          <w:szCs w:val="24"/>
          <w:lang w:val="en-IN"/>
        </w:rPr>
        <w:t>At the physical layer, the objective is to optimize the spectrum sensing mechanism, which identifies available spectrum holes for dynamic access. We employ deep learning techniques, specifically Convolutional Neural Networks (CNNs), for spectrum sensing to improve detection accuracy.</w:t>
      </w:r>
    </w:p>
    <w:p w14:paraId="76F539FF" w14:textId="7C982DB9" w:rsidR="00426F26" w:rsidRPr="00426F26" w:rsidRDefault="00426F26" w:rsidP="00A804B1">
      <w:pPr>
        <w:spacing w:before="240" w:after="160"/>
        <w:rPr>
          <w:sz w:val="24"/>
          <w:szCs w:val="24"/>
          <w:lang w:val="en-IN"/>
        </w:rPr>
      </w:pPr>
      <w:r w:rsidRPr="00426F26">
        <w:rPr>
          <w:noProof/>
          <w:sz w:val="24"/>
          <w:szCs w:val="24"/>
          <w:lang w:val="en-IN" w:eastAsia="en-IN" w:bidi="ta-IN"/>
        </w:rPr>
        <w:drawing>
          <wp:inline distT="0" distB="0" distL="0" distR="0" wp14:anchorId="534C6BFE" wp14:editId="35D7C7EA">
            <wp:extent cx="2199105" cy="222250"/>
            <wp:effectExtent l="0" t="0" r="0" b="6350"/>
            <wp:docPr id="126155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55839" name=""/>
                    <pic:cNvPicPr/>
                  </pic:nvPicPr>
                  <pic:blipFill>
                    <a:blip r:embed="rId15"/>
                    <a:stretch>
                      <a:fillRect/>
                    </a:stretch>
                  </pic:blipFill>
                  <pic:spPr>
                    <a:xfrm>
                      <a:off x="0" y="0"/>
                      <a:ext cx="2268152" cy="229228"/>
                    </a:xfrm>
                    <a:prstGeom prst="rect">
                      <a:avLst/>
                    </a:prstGeom>
                  </pic:spPr>
                </pic:pic>
              </a:graphicData>
            </a:graphic>
          </wp:inline>
        </w:drawing>
      </w:r>
      <w:r w:rsidRPr="00426F26">
        <w:rPr>
          <w:sz w:val="24"/>
          <w:szCs w:val="24"/>
          <w:lang w:val="en-IN"/>
        </w:rPr>
        <w:t>(1)</w:t>
      </w:r>
    </w:p>
    <w:p w14:paraId="38BEEA0B" w14:textId="77777777" w:rsidR="00426F26" w:rsidRPr="00A804B1" w:rsidRDefault="00426F26" w:rsidP="00426F26">
      <w:pPr>
        <w:spacing w:before="240" w:after="160"/>
        <w:rPr>
          <w:b/>
          <w:bCs/>
          <w:sz w:val="24"/>
          <w:szCs w:val="24"/>
          <w:lang w:val="en-IN"/>
        </w:rPr>
      </w:pPr>
      <w:r w:rsidRPr="00A804B1">
        <w:rPr>
          <w:b/>
          <w:bCs/>
          <w:sz w:val="24"/>
          <w:szCs w:val="24"/>
          <w:lang w:val="en-IN"/>
        </w:rPr>
        <w:t>Table 2: Spectrum Sensing Accuracy for Different Models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9"/>
        <w:gridCol w:w="1394"/>
        <w:gridCol w:w="1963"/>
        <w:gridCol w:w="1482"/>
      </w:tblGrid>
      <w:tr w:rsidR="00426F26" w:rsidRPr="00A804B1" w14:paraId="3B7AC0AA" w14:textId="77777777" w:rsidTr="00A804B1">
        <w:trPr>
          <w:tblHeader/>
          <w:tblCellSpacing w:w="15" w:type="dxa"/>
          <w:jc w:val="center"/>
        </w:trPr>
        <w:tc>
          <w:tcPr>
            <w:tcW w:w="0" w:type="auto"/>
            <w:vAlign w:val="center"/>
            <w:hideMark/>
          </w:tcPr>
          <w:p w14:paraId="0F256BF6" w14:textId="77777777" w:rsidR="00426F26" w:rsidRPr="00A804B1" w:rsidRDefault="00426F26" w:rsidP="00A804B1">
            <w:pPr>
              <w:spacing w:before="240" w:after="160"/>
              <w:rPr>
                <w:b/>
                <w:bCs/>
                <w:sz w:val="22"/>
                <w:szCs w:val="22"/>
                <w:lang w:val="en-IN"/>
              </w:rPr>
            </w:pPr>
            <w:r w:rsidRPr="00A804B1">
              <w:rPr>
                <w:b/>
                <w:bCs/>
                <w:sz w:val="22"/>
                <w:szCs w:val="22"/>
                <w:lang w:val="en-IN"/>
              </w:rPr>
              <w:t>Model</w:t>
            </w:r>
          </w:p>
        </w:tc>
        <w:tc>
          <w:tcPr>
            <w:tcW w:w="0" w:type="auto"/>
            <w:vAlign w:val="center"/>
            <w:hideMark/>
          </w:tcPr>
          <w:p w14:paraId="29AB662E" w14:textId="77777777" w:rsidR="00426F26" w:rsidRPr="00A804B1" w:rsidRDefault="00426F26" w:rsidP="00A804B1">
            <w:pPr>
              <w:spacing w:before="240" w:after="160"/>
              <w:rPr>
                <w:b/>
                <w:bCs/>
                <w:sz w:val="22"/>
                <w:szCs w:val="22"/>
                <w:lang w:val="en-IN"/>
              </w:rPr>
            </w:pPr>
            <w:r w:rsidRPr="00A804B1">
              <w:rPr>
                <w:b/>
                <w:bCs/>
                <w:sz w:val="22"/>
                <w:szCs w:val="22"/>
                <w:lang w:val="en-IN"/>
              </w:rPr>
              <w:t>Accuracy (%)</w:t>
            </w:r>
          </w:p>
        </w:tc>
        <w:tc>
          <w:tcPr>
            <w:tcW w:w="0" w:type="auto"/>
            <w:vAlign w:val="center"/>
            <w:hideMark/>
          </w:tcPr>
          <w:p w14:paraId="2F7BB3D3" w14:textId="77777777" w:rsidR="00426F26" w:rsidRPr="00A804B1" w:rsidRDefault="00426F26" w:rsidP="00A804B1">
            <w:pPr>
              <w:spacing w:before="240" w:after="160"/>
              <w:rPr>
                <w:b/>
                <w:bCs/>
                <w:sz w:val="22"/>
                <w:szCs w:val="22"/>
                <w:lang w:val="en-IN"/>
              </w:rPr>
            </w:pPr>
            <w:r w:rsidRPr="00A804B1">
              <w:rPr>
                <w:b/>
                <w:bCs/>
                <w:sz w:val="22"/>
                <w:szCs w:val="22"/>
                <w:lang w:val="en-IN"/>
              </w:rPr>
              <w:t>Training Time (hrs)</w:t>
            </w:r>
          </w:p>
        </w:tc>
        <w:tc>
          <w:tcPr>
            <w:tcW w:w="0" w:type="auto"/>
            <w:vAlign w:val="center"/>
            <w:hideMark/>
          </w:tcPr>
          <w:p w14:paraId="37AE7993" w14:textId="77777777" w:rsidR="00426F26" w:rsidRPr="00A804B1" w:rsidRDefault="00426F26" w:rsidP="00A804B1">
            <w:pPr>
              <w:spacing w:before="240" w:after="160"/>
              <w:rPr>
                <w:b/>
                <w:bCs/>
                <w:sz w:val="22"/>
                <w:szCs w:val="22"/>
                <w:lang w:val="en-IN"/>
              </w:rPr>
            </w:pPr>
            <w:r w:rsidRPr="00A804B1">
              <w:rPr>
                <w:b/>
                <w:bCs/>
                <w:sz w:val="22"/>
                <w:szCs w:val="22"/>
                <w:lang w:val="en-IN"/>
              </w:rPr>
              <w:t>Detection Rate</w:t>
            </w:r>
          </w:p>
        </w:tc>
      </w:tr>
      <w:tr w:rsidR="00426F26" w:rsidRPr="00A804B1" w14:paraId="7AC8F93C" w14:textId="77777777" w:rsidTr="00A804B1">
        <w:trPr>
          <w:tblCellSpacing w:w="15" w:type="dxa"/>
          <w:jc w:val="center"/>
        </w:trPr>
        <w:tc>
          <w:tcPr>
            <w:tcW w:w="0" w:type="auto"/>
            <w:vAlign w:val="center"/>
            <w:hideMark/>
          </w:tcPr>
          <w:p w14:paraId="6F3DFF70" w14:textId="77777777" w:rsidR="00426F26" w:rsidRPr="00A804B1" w:rsidRDefault="00426F26" w:rsidP="00A804B1">
            <w:pPr>
              <w:spacing w:before="240" w:after="160"/>
              <w:rPr>
                <w:sz w:val="22"/>
                <w:szCs w:val="22"/>
                <w:lang w:val="en-IN"/>
              </w:rPr>
            </w:pPr>
            <w:r w:rsidRPr="00A804B1">
              <w:rPr>
                <w:sz w:val="22"/>
                <w:szCs w:val="22"/>
                <w:lang w:val="en-IN"/>
              </w:rPr>
              <w:t>CNN (Baseline)</w:t>
            </w:r>
          </w:p>
        </w:tc>
        <w:tc>
          <w:tcPr>
            <w:tcW w:w="0" w:type="auto"/>
            <w:vAlign w:val="center"/>
            <w:hideMark/>
          </w:tcPr>
          <w:p w14:paraId="387D690B" w14:textId="77777777" w:rsidR="00426F26" w:rsidRPr="00A804B1" w:rsidRDefault="00426F26" w:rsidP="00A804B1">
            <w:pPr>
              <w:spacing w:before="240" w:after="160"/>
              <w:rPr>
                <w:sz w:val="22"/>
                <w:szCs w:val="22"/>
                <w:lang w:val="en-IN"/>
              </w:rPr>
            </w:pPr>
            <w:r w:rsidRPr="00A804B1">
              <w:rPr>
                <w:sz w:val="22"/>
                <w:szCs w:val="22"/>
                <w:lang w:val="en-IN"/>
              </w:rPr>
              <w:t>85%</w:t>
            </w:r>
          </w:p>
        </w:tc>
        <w:tc>
          <w:tcPr>
            <w:tcW w:w="0" w:type="auto"/>
            <w:vAlign w:val="center"/>
            <w:hideMark/>
          </w:tcPr>
          <w:p w14:paraId="3E33A07D" w14:textId="77777777" w:rsidR="00426F26" w:rsidRPr="00A804B1" w:rsidRDefault="00426F26" w:rsidP="00A804B1">
            <w:pPr>
              <w:spacing w:before="240" w:after="160"/>
              <w:rPr>
                <w:sz w:val="22"/>
                <w:szCs w:val="22"/>
                <w:lang w:val="en-IN"/>
              </w:rPr>
            </w:pPr>
            <w:r w:rsidRPr="00A804B1">
              <w:rPr>
                <w:sz w:val="22"/>
                <w:szCs w:val="22"/>
                <w:lang w:val="en-IN"/>
              </w:rPr>
              <w:t>12</w:t>
            </w:r>
          </w:p>
        </w:tc>
        <w:tc>
          <w:tcPr>
            <w:tcW w:w="0" w:type="auto"/>
            <w:vAlign w:val="center"/>
            <w:hideMark/>
          </w:tcPr>
          <w:p w14:paraId="5DA0BEEA" w14:textId="77777777" w:rsidR="00426F26" w:rsidRPr="00A804B1" w:rsidRDefault="00426F26" w:rsidP="00A804B1">
            <w:pPr>
              <w:spacing w:before="240" w:after="160"/>
              <w:rPr>
                <w:sz w:val="22"/>
                <w:szCs w:val="22"/>
                <w:lang w:val="en-IN"/>
              </w:rPr>
            </w:pPr>
            <w:r w:rsidRPr="00A804B1">
              <w:rPr>
                <w:sz w:val="22"/>
                <w:szCs w:val="22"/>
                <w:lang w:val="en-IN"/>
              </w:rPr>
              <w:t>95%</w:t>
            </w:r>
          </w:p>
        </w:tc>
      </w:tr>
      <w:tr w:rsidR="00426F26" w:rsidRPr="00A804B1" w14:paraId="1A162FD4" w14:textId="77777777" w:rsidTr="00A804B1">
        <w:trPr>
          <w:tblCellSpacing w:w="15" w:type="dxa"/>
          <w:jc w:val="center"/>
        </w:trPr>
        <w:tc>
          <w:tcPr>
            <w:tcW w:w="0" w:type="auto"/>
            <w:vAlign w:val="center"/>
            <w:hideMark/>
          </w:tcPr>
          <w:p w14:paraId="0B0E7806" w14:textId="77777777" w:rsidR="00426F26" w:rsidRPr="00A804B1" w:rsidRDefault="00426F26" w:rsidP="00A804B1">
            <w:pPr>
              <w:spacing w:before="240" w:after="160"/>
              <w:rPr>
                <w:sz w:val="22"/>
                <w:szCs w:val="22"/>
                <w:lang w:val="en-IN"/>
              </w:rPr>
            </w:pPr>
            <w:r w:rsidRPr="00A804B1">
              <w:rPr>
                <w:sz w:val="22"/>
                <w:szCs w:val="22"/>
                <w:lang w:val="en-IN"/>
              </w:rPr>
              <w:lastRenderedPageBreak/>
              <w:t>Enhanced CNN</w:t>
            </w:r>
          </w:p>
        </w:tc>
        <w:tc>
          <w:tcPr>
            <w:tcW w:w="0" w:type="auto"/>
            <w:vAlign w:val="center"/>
            <w:hideMark/>
          </w:tcPr>
          <w:p w14:paraId="451F3028" w14:textId="77777777" w:rsidR="00426F26" w:rsidRPr="00A804B1" w:rsidRDefault="00426F26" w:rsidP="00A804B1">
            <w:pPr>
              <w:spacing w:before="240" w:after="160"/>
              <w:rPr>
                <w:sz w:val="22"/>
                <w:szCs w:val="22"/>
                <w:lang w:val="en-IN"/>
              </w:rPr>
            </w:pPr>
            <w:r w:rsidRPr="00A804B1">
              <w:rPr>
                <w:sz w:val="22"/>
                <w:szCs w:val="22"/>
                <w:lang w:val="en-IN"/>
              </w:rPr>
              <w:t>92%</w:t>
            </w:r>
          </w:p>
        </w:tc>
        <w:tc>
          <w:tcPr>
            <w:tcW w:w="0" w:type="auto"/>
            <w:vAlign w:val="center"/>
            <w:hideMark/>
          </w:tcPr>
          <w:p w14:paraId="58874E4A" w14:textId="77777777" w:rsidR="00426F26" w:rsidRPr="00A804B1" w:rsidRDefault="00426F26" w:rsidP="00A804B1">
            <w:pPr>
              <w:spacing w:before="240" w:after="160"/>
              <w:rPr>
                <w:sz w:val="22"/>
                <w:szCs w:val="22"/>
                <w:lang w:val="en-IN"/>
              </w:rPr>
            </w:pPr>
            <w:r w:rsidRPr="00A804B1">
              <w:rPr>
                <w:sz w:val="22"/>
                <w:szCs w:val="22"/>
                <w:lang w:val="en-IN"/>
              </w:rPr>
              <w:t>15</w:t>
            </w:r>
          </w:p>
        </w:tc>
        <w:tc>
          <w:tcPr>
            <w:tcW w:w="0" w:type="auto"/>
            <w:vAlign w:val="center"/>
            <w:hideMark/>
          </w:tcPr>
          <w:p w14:paraId="59D34BF7" w14:textId="77777777" w:rsidR="00426F26" w:rsidRPr="00A804B1" w:rsidRDefault="00426F26" w:rsidP="00A804B1">
            <w:pPr>
              <w:spacing w:before="240" w:after="160"/>
              <w:rPr>
                <w:sz w:val="22"/>
                <w:szCs w:val="22"/>
                <w:lang w:val="en-IN"/>
              </w:rPr>
            </w:pPr>
            <w:r w:rsidRPr="00A804B1">
              <w:rPr>
                <w:sz w:val="22"/>
                <w:szCs w:val="22"/>
                <w:lang w:val="en-IN"/>
              </w:rPr>
              <w:t>98%</w:t>
            </w:r>
          </w:p>
        </w:tc>
      </w:tr>
      <w:tr w:rsidR="00426F26" w:rsidRPr="00A804B1" w14:paraId="6CB4CB1F" w14:textId="77777777" w:rsidTr="00A804B1">
        <w:trPr>
          <w:tblCellSpacing w:w="15" w:type="dxa"/>
          <w:jc w:val="center"/>
        </w:trPr>
        <w:tc>
          <w:tcPr>
            <w:tcW w:w="0" w:type="auto"/>
            <w:vAlign w:val="center"/>
            <w:hideMark/>
          </w:tcPr>
          <w:p w14:paraId="60359D79" w14:textId="77777777" w:rsidR="00426F26" w:rsidRPr="00A804B1" w:rsidRDefault="00426F26" w:rsidP="00A804B1">
            <w:pPr>
              <w:spacing w:before="240" w:after="160"/>
              <w:rPr>
                <w:sz w:val="22"/>
                <w:szCs w:val="22"/>
                <w:lang w:val="en-IN"/>
              </w:rPr>
            </w:pPr>
            <w:r w:rsidRPr="00A804B1">
              <w:rPr>
                <w:sz w:val="22"/>
                <w:szCs w:val="22"/>
                <w:lang w:val="en-IN"/>
              </w:rPr>
              <w:t>SVM (Support Vector Machine)</w:t>
            </w:r>
          </w:p>
        </w:tc>
        <w:tc>
          <w:tcPr>
            <w:tcW w:w="0" w:type="auto"/>
            <w:vAlign w:val="center"/>
            <w:hideMark/>
          </w:tcPr>
          <w:p w14:paraId="03E71369" w14:textId="77777777" w:rsidR="00426F26" w:rsidRPr="00A804B1" w:rsidRDefault="00426F26" w:rsidP="00A804B1">
            <w:pPr>
              <w:spacing w:before="240" w:after="160"/>
              <w:rPr>
                <w:sz w:val="22"/>
                <w:szCs w:val="22"/>
                <w:lang w:val="en-IN"/>
              </w:rPr>
            </w:pPr>
            <w:r w:rsidRPr="00A804B1">
              <w:rPr>
                <w:sz w:val="22"/>
                <w:szCs w:val="22"/>
                <w:lang w:val="en-IN"/>
              </w:rPr>
              <w:t>80%</w:t>
            </w:r>
          </w:p>
        </w:tc>
        <w:tc>
          <w:tcPr>
            <w:tcW w:w="0" w:type="auto"/>
            <w:vAlign w:val="center"/>
            <w:hideMark/>
          </w:tcPr>
          <w:p w14:paraId="52E05E90" w14:textId="77777777" w:rsidR="00426F26" w:rsidRPr="00A804B1" w:rsidRDefault="00426F26" w:rsidP="00A804B1">
            <w:pPr>
              <w:spacing w:before="240" w:after="160"/>
              <w:rPr>
                <w:sz w:val="22"/>
                <w:szCs w:val="22"/>
                <w:lang w:val="en-IN"/>
              </w:rPr>
            </w:pPr>
            <w:r w:rsidRPr="00A804B1">
              <w:rPr>
                <w:sz w:val="22"/>
                <w:szCs w:val="22"/>
                <w:lang w:val="en-IN"/>
              </w:rPr>
              <w:t>10</w:t>
            </w:r>
          </w:p>
        </w:tc>
        <w:tc>
          <w:tcPr>
            <w:tcW w:w="0" w:type="auto"/>
            <w:vAlign w:val="center"/>
            <w:hideMark/>
          </w:tcPr>
          <w:p w14:paraId="049895BB" w14:textId="77777777" w:rsidR="00426F26" w:rsidRPr="00A804B1" w:rsidRDefault="00426F26" w:rsidP="00A804B1">
            <w:pPr>
              <w:spacing w:before="240" w:after="160"/>
              <w:rPr>
                <w:sz w:val="22"/>
                <w:szCs w:val="22"/>
                <w:lang w:val="en-IN"/>
              </w:rPr>
            </w:pPr>
            <w:r w:rsidRPr="00A804B1">
              <w:rPr>
                <w:sz w:val="22"/>
                <w:szCs w:val="22"/>
                <w:lang w:val="en-IN"/>
              </w:rPr>
              <w:t>90%</w:t>
            </w:r>
          </w:p>
        </w:tc>
      </w:tr>
    </w:tbl>
    <w:p w14:paraId="6EE15A32" w14:textId="77777777" w:rsidR="00426F26" w:rsidRPr="00426F26" w:rsidRDefault="00426F26" w:rsidP="00426F26">
      <w:pPr>
        <w:spacing w:before="240" w:after="160"/>
        <w:jc w:val="both"/>
        <w:rPr>
          <w:sz w:val="24"/>
          <w:szCs w:val="24"/>
          <w:lang w:val="en-IN"/>
        </w:rPr>
      </w:pPr>
      <w:r w:rsidRPr="00426F26">
        <w:rPr>
          <w:sz w:val="24"/>
          <w:szCs w:val="24"/>
          <w:lang w:val="en-IN"/>
        </w:rPr>
        <w:t>The CNN model shows a significant improvement in accuracy over traditional spectrum sensing methods.</w:t>
      </w:r>
    </w:p>
    <w:p w14:paraId="564E2CC5" w14:textId="77777777" w:rsidR="00426F26" w:rsidRPr="00426F26" w:rsidRDefault="00426F26" w:rsidP="00426F26">
      <w:pPr>
        <w:spacing w:before="240" w:after="160"/>
        <w:jc w:val="both"/>
        <w:rPr>
          <w:b/>
          <w:bCs/>
          <w:sz w:val="24"/>
          <w:szCs w:val="24"/>
          <w:lang w:val="en-IN"/>
        </w:rPr>
      </w:pPr>
      <w:r w:rsidRPr="00426F26">
        <w:rPr>
          <w:b/>
          <w:bCs/>
          <w:sz w:val="24"/>
          <w:szCs w:val="24"/>
          <w:lang w:val="en-IN"/>
        </w:rPr>
        <w:t>3.2. MAC Layer Optimization</w:t>
      </w:r>
    </w:p>
    <w:p w14:paraId="10185E1B" w14:textId="77777777" w:rsidR="00426F26" w:rsidRPr="00426F26" w:rsidRDefault="00426F26" w:rsidP="00426F26">
      <w:pPr>
        <w:spacing w:before="240" w:after="160"/>
        <w:jc w:val="both"/>
        <w:rPr>
          <w:sz w:val="24"/>
          <w:szCs w:val="24"/>
          <w:lang w:val="en-IN"/>
        </w:rPr>
      </w:pPr>
      <w:r w:rsidRPr="00426F26">
        <w:rPr>
          <w:sz w:val="24"/>
          <w:szCs w:val="24"/>
          <w:lang w:val="en-IN"/>
        </w:rPr>
        <w:t>The MAC layer handles spectrum allocation, ensuring that primary users are not interfered with when secondary users access the spectrum. This layer uses an RL agent to optimize spectrum allocation based on real-time sensing information and environmental factors.</w:t>
      </w:r>
    </w:p>
    <w:p w14:paraId="11DEF1CD" w14:textId="77777777" w:rsidR="00426F26" w:rsidRPr="00426F26" w:rsidRDefault="00426F26" w:rsidP="00426F26">
      <w:pPr>
        <w:spacing w:before="240" w:after="160"/>
        <w:jc w:val="both"/>
        <w:rPr>
          <w:sz w:val="24"/>
          <w:szCs w:val="24"/>
          <w:lang w:val="en-IN"/>
        </w:rPr>
      </w:pPr>
      <w:r w:rsidRPr="00426F26">
        <w:rPr>
          <w:sz w:val="24"/>
          <w:szCs w:val="24"/>
          <w:lang w:val="en-IN"/>
        </w:rPr>
        <w:t>The Q-learning algorithm is applied to optimize the resource allocation:</w:t>
      </w:r>
    </w:p>
    <w:p w14:paraId="30EEFD98" w14:textId="5BEF59DC" w:rsidR="00426F26" w:rsidRPr="00426F26" w:rsidRDefault="00426F26" w:rsidP="00F555F2">
      <w:pPr>
        <w:spacing w:before="240" w:after="160"/>
        <w:rPr>
          <w:sz w:val="24"/>
          <w:szCs w:val="24"/>
          <w:lang w:val="en-IN"/>
        </w:rPr>
      </w:pPr>
      <w:r w:rsidRPr="00426F26">
        <w:rPr>
          <w:noProof/>
          <w:sz w:val="24"/>
          <w:szCs w:val="24"/>
          <w:lang w:val="en-IN" w:eastAsia="en-IN" w:bidi="ta-IN"/>
        </w:rPr>
        <w:drawing>
          <wp:inline distT="0" distB="0" distL="0" distR="0" wp14:anchorId="321D3147" wp14:editId="24F83F65">
            <wp:extent cx="1600200" cy="349389"/>
            <wp:effectExtent l="0" t="0" r="0" b="0"/>
            <wp:docPr id="26089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98931" name=""/>
                    <pic:cNvPicPr/>
                  </pic:nvPicPr>
                  <pic:blipFill>
                    <a:blip r:embed="rId16"/>
                    <a:stretch>
                      <a:fillRect/>
                    </a:stretch>
                  </pic:blipFill>
                  <pic:spPr>
                    <a:xfrm>
                      <a:off x="0" y="0"/>
                      <a:ext cx="1623746" cy="354530"/>
                    </a:xfrm>
                    <a:prstGeom prst="rect">
                      <a:avLst/>
                    </a:prstGeom>
                  </pic:spPr>
                </pic:pic>
              </a:graphicData>
            </a:graphic>
          </wp:inline>
        </w:drawing>
      </w:r>
      <w:r w:rsidRPr="00426F26">
        <w:rPr>
          <w:noProof/>
          <w:sz w:val="24"/>
          <w:szCs w:val="24"/>
          <w:lang w:val="en-IN" w:eastAsia="en-IN" w:bidi="ta-IN"/>
        </w:rPr>
        <w:drawing>
          <wp:inline distT="0" distB="0" distL="0" distR="0" wp14:anchorId="62A4CDEC" wp14:editId="677CB478">
            <wp:extent cx="1790700" cy="312039"/>
            <wp:effectExtent l="0" t="0" r="0" b="0"/>
            <wp:docPr id="227092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92894" name=""/>
                    <pic:cNvPicPr/>
                  </pic:nvPicPr>
                  <pic:blipFill>
                    <a:blip r:embed="rId17"/>
                    <a:stretch>
                      <a:fillRect/>
                    </a:stretch>
                  </pic:blipFill>
                  <pic:spPr>
                    <a:xfrm>
                      <a:off x="0" y="0"/>
                      <a:ext cx="1814437" cy="316175"/>
                    </a:xfrm>
                    <a:prstGeom prst="rect">
                      <a:avLst/>
                    </a:prstGeom>
                  </pic:spPr>
                </pic:pic>
              </a:graphicData>
            </a:graphic>
          </wp:inline>
        </w:drawing>
      </w:r>
      <w:r w:rsidRPr="00426F26">
        <w:rPr>
          <w:noProof/>
          <w:sz w:val="24"/>
          <w:szCs w:val="24"/>
        </w:rPr>
        <w:t>(2)</w:t>
      </w:r>
    </w:p>
    <w:p w14:paraId="5B838BEE" w14:textId="77777777" w:rsidR="00426F26" w:rsidRPr="00426F26" w:rsidRDefault="00426F26" w:rsidP="00426F26">
      <w:pPr>
        <w:spacing w:before="240" w:after="160"/>
        <w:jc w:val="both"/>
        <w:rPr>
          <w:sz w:val="24"/>
          <w:szCs w:val="24"/>
          <w:lang w:val="en-IN"/>
        </w:rPr>
      </w:pPr>
      <w:r w:rsidRPr="00426F26">
        <w:rPr>
          <w:sz w:val="24"/>
          <w:szCs w:val="24"/>
          <w:lang w:val="en-IN"/>
        </w:rPr>
        <w:t>In this formulation, the RL agent learns optimal actions based on spectrum availability and network conditions, improving spectrum efficiency and reducing collision rates.</w:t>
      </w:r>
    </w:p>
    <w:p w14:paraId="609C0FE3" w14:textId="77777777" w:rsidR="00426F26" w:rsidRPr="00F555F2" w:rsidRDefault="00426F26" w:rsidP="00426F26">
      <w:pPr>
        <w:spacing w:before="240" w:after="160"/>
        <w:rPr>
          <w:b/>
          <w:bCs/>
          <w:sz w:val="24"/>
          <w:szCs w:val="24"/>
          <w:lang w:val="en-IN"/>
        </w:rPr>
      </w:pPr>
      <w:r w:rsidRPr="00F555F2">
        <w:rPr>
          <w:b/>
          <w:bCs/>
          <w:sz w:val="24"/>
          <w:szCs w:val="24"/>
          <w:lang w:val="en-IN"/>
        </w:rPr>
        <w:t>Table 3: Q-learning Performance for Spectrum Allocation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2035"/>
        <w:gridCol w:w="826"/>
        <w:gridCol w:w="1739"/>
      </w:tblGrid>
      <w:tr w:rsidR="00426F26" w:rsidRPr="00426F26" w14:paraId="2EA97793" w14:textId="77777777" w:rsidTr="00F555F2">
        <w:trPr>
          <w:tblHeader/>
          <w:tblCellSpacing w:w="15" w:type="dxa"/>
          <w:jc w:val="center"/>
        </w:trPr>
        <w:tc>
          <w:tcPr>
            <w:tcW w:w="0" w:type="auto"/>
            <w:vAlign w:val="center"/>
            <w:hideMark/>
          </w:tcPr>
          <w:p w14:paraId="5E1A5CEB" w14:textId="77777777" w:rsidR="00426F26" w:rsidRPr="00F555F2" w:rsidRDefault="00426F26" w:rsidP="00F555F2">
            <w:pPr>
              <w:spacing w:before="240" w:after="160"/>
              <w:rPr>
                <w:b/>
                <w:bCs/>
                <w:sz w:val="22"/>
                <w:szCs w:val="22"/>
                <w:lang w:val="en-IN"/>
              </w:rPr>
            </w:pPr>
            <w:r w:rsidRPr="00F555F2">
              <w:rPr>
                <w:b/>
                <w:bCs/>
                <w:sz w:val="22"/>
                <w:szCs w:val="22"/>
                <w:lang w:val="en-IN"/>
              </w:rPr>
              <w:t>State</w:t>
            </w:r>
          </w:p>
        </w:tc>
        <w:tc>
          <w:tcPr>
            <w:tcW w:w="0" w:type="auto"/>
            <w:vAlign w:val="center"/>
            <w:hideMark/>
          </w:tcPr>
          <w:p w14:paraId="346B7AF7" w14:textId="77777777" w:rsidR="00426F26" w:rsidRPr="00F555F2" w:rsidRDefault="00426F26" w:rsidP="00F555F2">
            <w:pPr>
              <w:spacing w:before="240" w:after="160"/>
              <w:rPr>
                <w:b/>
                <w:bCs/>
                <w:sz w:val="22"/>
                <w:szCs w:val="22"/>
                <w:lang w:val="en-IN"/>
              </w:rPr>
            </w:pPr>
            <w:r w:rsidRPr="00F555F2">
              <w:rPr>
                <w:b/>
                <w:bCs/>
                <w:sz w:val="22"/>
                <w:szCs w:val="22"/>
                <w:lang w:val="en-IN"/>
              </w:rPr>
              <w:t>Action (Allocation)</w:t>
            </w:r>
          </w:p>
        </w:tc>
        <w:tc>
          <w:tcPr>
            <w:tcW w:w="0" w:type="auto"/>
            <w:vAlign w:val="center"/>
            <w:hideMark/>
          </w:tcPr>
          <w:p w14:paraId="1A59162C" w14:textId="77777777" w:rsidR="00426F26" w:rsidRPr="00F555F2" w:rsidRDefault="00426F26" w:rsidP="00F555F2">
            <w:pPr>
              <w:spacing w:before="240" w:after="160"/>
              <w:rPr>
                <w:b/>
                <w:bCs/>
                <w:sz w:val="22"/>
                <w:szCs w:val="22"/>
                <w:lang w:val="en-IN"/>
              </w:rPr>
            </w:pPr>
            <w:r w:rsidRPr="00F555F2">
              <w:rPr>
                <w:b/>
                <w:bCs/>
                <w:sz w:val="22"/>
                <w:szCs w:val="22"/>
                <w:lang w:val="en-IN"/>
              </w:rPr>
              <w:t>Reward</w:t>
            </w:r>
          </w:p>
        </w:tc>
        <w:tc>
          <w:tcPr>
            <w:tcW w:w="0" w:type="auto"/>
            <w:vAlign w:val="center"/>
            <w:hideMark/>
          </w:tcPr>
          <w:p w14:paraId="66B4518D" w14:textId="77777777" w:rsidR="00426F26" w:rsidRPr="00F555F2" w:rsidRDefault="00426F26" w:rsidP="00F555F2">
            <w:pPr>
              <w:spacing w:before="240" w:after="160"/>
              <w:rPr>
                <w:b/>
                <w:bCs/>
                <w:sz w:val="22"/>
                <w:szCs w:val="22"/>
                <w:lang w:val="en-IN"/>
              </w:rPr>
            </w:pPr>
            <w:r w:rsidRPr="00F555F2">
              <w:rPr>
                <w:b/>
                <w:bCs/>
                <w:sz w:val="22"/>
                <w:szCs w:val="22"/>
                <w:lang w:val="en-IN"/>
              </w:rPr>
              <w:t>Performance (%)</w:t>
            </w:r>
          </w:p>
        </w:tc>
      </w:tr>
      <w:tr w:rsidR="00426F26" w:rsidRPr="00426F26" w14:paraId="4E2D2573" w14:textId="77777777" w:rsidTr="00F555F2">
        <w:trPr>
          <w:tblCellSpacing w:w="15" w:type="dxa"/>
          <w:jc w:val="center"/>
        </w:trPr>
        <w:tc>
          <w:tcPr>
            <w:tcW w:w="0" w:type="auto"/>
            <w:vAlign w:val="center"/>
            <w:hideMark/>
          </w:tcPr>
          <w:p w14:paraId="365D04B7" w14:textId="77777777" w:rsidR="00426F26" w:rsidRPr="00F555F2" w:rsidRDefault="00426F26" w:rsidP="00F555F2">
            <w:pPr>
              <w:spacing w:before="240" w:after="160"/>
              <w:rPr>
                <w:sz w:val="22"/>
                <w:szCs w:val="22"/>
                <w:lang w:val="en-IN"/>
              </w:rPr>
            </w:pPr>
            <w:r w:rsidRPr="00F555F2">
              <w:rPr>
                <w:sz w:val="22"/>
                <w:szCs w:val="22"/>
                <w:lang w:val="en-IN"/>
              </w:rPr>
              <w:t>Low Traffic</w:t>
            </w:r>
          </w:p>
        </w:tc>
        <w:tc>
          <w:tcPr>
            <w:tcW w:w="0" w:type="auto"/>
            <w:vAlign w:val="center"/>
            <w:hideMark/>
          </w:tcPr>
          <w:p w14:paraId="298AB0CE" w14:textId="77777777" w:rsidR="00426F26" w:rsidRPr="00F555F2" w:rsidRDefault="00426F26" w:rsidP="00F555F2">
            <w:pPr>
              <w:spacing w:before="240" w:after="160"/>
              <w:rPr>
                <w:sz w:val="22"/>
                <w:szCs w:val="22"/>
                <w:lang w:val="en-IN"/>
              </w:rPr>
            </w:pPr>
            <w:r w:rsidRPr="00F555F2">
              <w:rPr>
                <w:sz w:val="22"/>
                <w:szCs w:val="22"/>
                <w:lang w:val="en-IN"/>
              </w:rPr>
              <w:t>Allocate spectrum 2-4</w:t>
            </w:r>
          </w:p>
        </w:tc>
        <w:tc>
          <w:tcPr>
            <w:tcW w:w="0" w:type="auto"/>
            <w:vAlign w:val="center"/>
            <w:hideMark/>
          </w:tcPr>
          <w:p w14:paraId="48AD9DE3" w14:textId="77777777" w:rsidR="00426F26" w:rsidRPr="00F555F2" w:rsidRDefault="00426F26" w:rsidP="00F555F2">
            <w:pPr>
              <w:spacing w:before="240" w:after="160"/>
              <w:rPr>
                <w:sz w:val="22"/>
                <w:szCs w:val="22"/>
                <w:lang w:val="en-IN"/>
              </w:rPr>
            </w:pPr>
            <w:r w:rsidRPr="00F555F2">
              <w:rPr>
                <w:sz w:val="22"/>
                <w:szCs w:val="22"/>
                <w:lang w:val="en-IN"/>
              </w:rPr>
              <w:t>+50</w:t>
            </w:r>
          </w:p>
        </w:tc>
        <w:tc>
          <w:tcPr>
            <w:tcW w:w="0" w:type="auto"/>
            <w:vAlign w:val="center"/>
            <w:hideMark/>
          </w:tcPr>
          <w:p w14:paraId="478ED924" w14:textId="77777777" w:rsidR="00426F26" w:rsidRPr="00F555F2" w:rsidRDefault="00426F26" w:rsidP="00F555F2">
            <w:pPr>
              <w:spacing w:before="240" w:after="160"/>
              <w:rPr>
                <w:sz w:val="22"/>
                <w:szCs w:val="22"/>
                <w:lang w:val="en-IN"/>
              </w:rPr>
            </w:pPr>
            <w:r w:rsidRPr="00F555F2">
              <w:rPr>
                <w:sz w:val="22"/>
                <w:szCs w:val="22"/>
                <w:lang w:val="en-IN"/>
              </w:rPr>
              <w:t>92%</w:t>
            </w:r>
          </w:p>
        </w:tc>
      </w:tr>
      <w:tr w:rsidR="00426F26" w:rsidRPr="00426F26" w14:paraId="39EB21AC" w14:textId="77777777" w:rsidTr="00F555F2">
        <w:trPr>
          <w:tblCellSpacing w:w="15" w:type="dxa"/>
          <w:jc w:val="center"/>
        </w:trPr>
        <w:tc>
          <w:tcPr>
            <w:tcW w:w="0" w:type="auto"/>
            <w:vAlign w:val="center"/>
            <w:hideMark/>
          </w:tcPr>
          <w:p w14:paraId="350291C8" w14:textId="77777777" w:rsidR="00426F26" w:rsidRPr="00F555F2" w:rsidRDefault="00426F26" w:rsidP="00F555F2">
            <w:pPr>
              <w:spacing w:before="240" w:after="160"/>
              <w:rPr>
                <w:sz w:val="22"/>
                <w:szCs w:val="22"/>
                <w:lang w:val="en-IN"/>
              </w:rPr>
            </w:pPr>
            <w:r w:rsidRPr="00F555F2">
              <w:rPr>
                <w:sz w:val="22"/>
                <w:szCs w:val="22"/>
                <w:lang w:val="en-IN"/>
              </w:rPr>
              <w:t>High Traffic</w:t>
            </w:r>
          </w:p>
        </w:tc>
        <w:tc>
          <w:tcPr>
            <w:tcW w:w="0" w:type="auto"/>
            <w:vAlign w:val="center"/>
            <w:hideMark/>
          </w:tcPr>
          <w:p w14:paraId="3E9F79CD" w14:textId="77777777" w:rsidR="00426F26" w:rsidRPr="00F555F2" w:rsidRDefault="00426F26" w:rsidP="00F555F2">
            <w:pPr>
              <w:spacing w:before="240" w:after="160"/>
              <w:rPr>
                <w:sz w:val="22"/>
                <w:szCs w:val="22"/>
                <w:lang w:val="en-IN"/>
              </w:rPr>
            </w:pPr>
            <w:r w:rsidRPr="00F555F2">
              <w:rPr>
                <w:sz w:val="22"/>
                <w:szCs w:val="22"/>
                <w:lang w:val="en-IN"/>
              </w:rPr>
              <w:t>Allocate spectrum 5-8</w:t>
            </w:r>
          </w:p>
        </w:tc>
        <w:tc>
          <w:tcPr>
            <w:tcW w:w="0" w:type="auto"/>
            <w:vAlign w:val="center"/>
            <w:hideMark/>
          </w:tcPr>
          <w:p w14:paraId="071086A4" w14:textId="77777777" w:rsidR="00426F26" w:rsidRPr="00F555F2" w:rsidRDefault="00426F26" w:rsidP="00F555F2">
            <w:pPr>
              <w:spacing w:before="240" w:after="160"/>
              <w:rPr>
                <w:sz w:val="22"/>
                <w:szCs w:val="22"/>
                <w:lang w:val="en-IN"/>
              </w:rPr>
            </w:pPr>
            <w:r w:rsidRPr="00F555F2">
              <w:rPr>
                <w:sz w:val="22"/>
                <w:szCs w:val="22"/>
                <w:lang w:val="en-IN"/>
              </w:rPr>
              <w:t>+70</w:t>
            </w:r>
          </w:p>
        </w:tc>
        <w:tc>
          <w:tcPr>
            <w:tcW w:w="0" w:type="auto"/>
            <w:vAlign w:val="center"/>
            <w:hideMark/>
          </w:tcPr>
          <w:p w14:paraId="2009FAE7" w14:textId="77777777" w:rsidR="00426F26" w:rsidRPr="00F555F2" w:rsidRDefault="00426F26" w:rsidP="00F555F2">
            <w:pPr>
              <w:spacing w:before="240" w:after="160"/>
              <w:rPr>
                <w:sz w:val="22"/>
                <w:szCs w:val="22"/>
                <w:lang w:val="en-IN"/>
              </w:rPr>
            </w:pPr>
            <w:r w:rsidRPr="00F555F2">
              <w:rPr>
                <w:sz w:val="22"/>
                <w:szCs w:val="22"/>
                <w:lang w:val="en-IN"/>
              </w:rPr>
              <w:t>95%</w:t>
            </w:r>
          </w:p>
        </w:tc>
      </w:tr>
      <w:tr w:rsidR="00426F26" w:rsidRPr="00426F26" w14:paraId="5C7FE2A9" w14:textId="77777777" w:rsidTr="00F555F2">
        <w:trPr>
          <w:tblCellSpacing w:w="15" w:type="dxa"/>
          <w:jc w:val="center"/>
        </w:trPr>
        <w:tc>
          <w:tcPr>
            <w:tcW w:w="0" w:type="auto"/>
            <w:vAlign w:val="center"/>
            <w:hideMark/>
          </w:tcPr>
          <w:p w14:paraId="0C778E57" w14:textId="77777777" w:rsidR="00426F26" w:rsidRPr="00F555F2" w:rsidRDefault="00426F26" w:rsidP="00F555F2">
            <w:pPr>
              <w:spacing w:before="240" w:after="160"/>
              <w:rPr>
                <w:sz w:val="22"/>
                <w:szCs w:val="22"/>
                <w:lang w:val="en-IN"/>
              </w:rPr>
            </w:pPr>
            <w:r w:rsidRPr="00F555F2">
              <w:rPr>
                <w:sz w:val="22"/>
                <w:szCs w:val="22"/>
                <w:lang w:val="en-IN"/>
              </w:rPr>
              <w:t>Low Spectrum Usage</w:t>
            </w:r>
          </w:p>
        </w:tc>
        <w:tc>
          <w:tcPr>
            <w:tcW w:w="0" w:type="auto"/>
            <w:vAlign w:val="center"/>
            <w:hideMark/>
          </w:tcPr>
          <w:p w14:paraId="619C64B0" w14:textId="77777777" w:rsidR="00426F26" w:rsidRPr="00F555F2" w:rsidRDefault="00426F26" w:rsidP="00F555F2">
            <w:pPr>
              <w:spacing w:before="240" w:after="160"/>
              <w:rPr>
                <w:sz w:val="22"/>
                <w:szCs w:val="22"/>
                <w:lang w:val="en-IN"/>
              </w:rPr>
            </w:pPr>
            <w:r w:rsidRPr="00F555F2">
              <w:rPr>
                <w:sz w:val="22"/>
                <w:szCs w:val="22"/>
                <w:lang w:val="en-IN"/>
              </w:rPr>
              <w:t>No allocation</w:t>
            </w:r>
          </w:p>
        </w:tc>
        <w:tc>
          <w:tcPr>
            <w:tcW w:w="0" w:type="auto"/>
            <w:vAlign w:val="center"/>
            <w:hideMark/>
          </w:tcPr>
          <w:p w14:paraId="47CF9FE9" w14:textId="77777777" w:rsidR="00426F26" w:rsidRPr="00F555F2" w:rsidRDefault="00426F26" w:rsidP="00F555F2">
            <w:pPr>
              <w:spacing w:before="240" w:after="160"/>
              <w:rPr>
                <w:sz w:val="22"/>
                <w:szCs w:val="22"/>
                <w:lang w:val="en-IN"/>
              </w:rPr>
            </w:pPr>
            <w:r w:rsidRPr="00F555F2">
              <w:rPr>
                <w:sz w:val="22"/>
                <w:szCs w:val="22"/>
                <w:lang w:val="en-IN"/>
              </w:rPr>
              <w:t>-30</w:t>
            </w:r>
          </w:p>
        </w:tc>
        <w:tc>
          <w:tcPr>
            <w:tcW w:w="0" w:type="auto"/>
            <w:vAlign w:val="center"/>
            <w:hideMark/>
          </w:tcPr>
          <w:p w14:paraId="03367DAC" w14:textId="77777777" w:rsidR="00426F26" w:rsidRPr="00F555F2" w:rsidRDefault="00426F26" w:rsidP="00F555F2">
            <w:pPr>
              <w:spacing w:before="240" w:after="160"/>
              <w:rPr>
                <w:sz w:val="22"/>
                <w:szCs w:val="22"/>
                <w:lang w:val="en-IN"/>
              </w:rPr>
            </w:pPr>
            <w:r w:rsidRPr="00F555F2">
              <w:rPr>
                <w:sz w:val="22"/>
                <w:szCs w:val="22"/>
                <w:lang w:val="en-IN"/>
              </w:rPr>
              <w:t>87%</w:t>
            </w:r>
          </w:p>
        </w:tc>
      </w:tr>
    </w:tbl>
    <w:p w14:paraId="3127498F" w14:textId="77777777" w:rsidR="00426F26" w:rsidRPr="00426F26" w:rsidRDefault="00426F26" w:rsidP="00426F26">
      <w:pPr>
        <w:spacing w:before="240" w:after="160"/>
        <w:jc w:val="both"/>
        <w:rPr>
          <w:sz w:val="24"/>
          <w:szCs w:val="24"/>
          <w:lang w:val="en-IN"/>
        </w:rPr>
      </w:pPr>
      <w:r w:rsidRPr="00426F26">
        <w:rPr>
          <w:sz w:val="24"/>
          <w:szCs w:val="24"/>
          <w:lang w:val="en-IN"/>
        </w:rPr>
        <w:t>The Q-learning algorithm provides substantial improvements in performance, especially in varying traffic conditions.</w:t>
      </w:r>
    </w:p>
    <w:p w14:paraId="4B3DCD76" w14:textId="77777777" w:rsidR="00426F26" w:rsidRPr="00426F26" w:rsidRDefault="00426F26" w:rsidP="00426F26">
      <w:pPr>
        <w:spacing w:before="240" w:after="160"/>
        <w:jc w:val="both"/>
        <w:rPr>
          <w:b/>
          <w:bCs/>
          <w:sz w:val="24"/>
          <w:szCs w:val="24"/>
          <w:lang w:val="en-IN"/>
        </w:rPr>
      </w:pPr>
      <w:r w:rsidRPr="00426F26">
        <w:rPr>
          <w:b/>
          <w:bCs/>
          <w:sz w:val="24"/>
          <w:szCs w:val="24"/>
          <w:lang w:val="en-IN"/>
        </w:rPr>
        <w:t>3.3. Application Layer and Decision Making</w:t>
      </w:r>
    </w:p>
    <w:p w14:paraId="1D0011E5" w14:textId="77777777" w:rsidR="00426F26" w:rsidRPr="00426F26" w:rsidRDefault="00426F26" w:rsidP="00426F26">
      <w:pPr>
        <w:spacing w:before="240" w:after="160"/>
        <w:jc w:val="both"/>
        <w:rPr>
          <w:sz w:val="24"/>
          <w:szCs w:val="24"/>
          <w:lang w:val="en-IN"/>
        </w:rPr>
      </w:pPr>
      <w:r w:rsidRPr="00426F26">
        <w:rPr>
          <w:sz w:val="24"/>
          <w:szCs w:val="24"/>
          <w:lang w:val="en-IN"/>
        </w:rPr>
        <w:t>In the application layer, the goal is to reduce interference among users and improve overall spectrum utilization. A hybrid AI approach using Deep Reinforcement Learning (DRL) and Genetic Algorithms (GA) is utilized for this purpose. This method is designed to dynamically adjust the spectrum allocation according to network performance metrics and user requirements.</w:t>
      </w:r>
    </w:p>
    <w:p w14:paraId="26BB327E" w14:textId="77777777" w:rsidR="00426F26" w:rsidRPr="00426F26" w:rsidRDefault="00426F26" w:rsidP="00426F26">
      <w:pPr>
        <w:spacing w:before="240" w:after="160"/>
        <w:jc w:val="both"/>
        <w:rPr>
          <w:sz w:val="24"/>
          <w:szCs w:val="24"/>
          <w:lang w:val="en-IN"/>
        </w:rPr>
      </w:pPr>
      <w:r w:rsidRPr="00426F26">
        <w:rPr>
          <w:sz w:val="24"/>
          <w:szCs w:val="24"/>
          <w:lang w:val="en-IN"/>
        </w:rPr>
        <w:t>The AI model evaluates the current state of the network (e.g., user demand, traffic load) and determines the best spectrum band to allocate to each user, considering both interference and throughput.</w:t>
      </w:r>
    </w:p>
    <w:p w14:paraId="768CDD5E" w14:textId="5BAB59E4" w:rsidR="00426F26" w:rsidRPr="00426F26" w:rsidRDefault="00426F26" w:rsidP="00426A22">
      <w:pPr>
        <w:spacing w:before="240" w:after="160"/>
        <w:rPr>
          <w:sz w:val="24"/>
          <w:szCs w:val="24"/>
          <w:lang w:val="en-IN"/>
        </w:rPr>
      </w:pPr>
      <w:r w:rsidRPr="00426F26">
        <w:rPr>
          <w:noProof/>
          <w:sz w:val="24"/>
          <w:szCs w:val="24"/>
          <w:lang w:val="en-IN" w:eastAsia="en-IN" w:bidi="ta-IN"/>
        </w:rPr>
        <w:lastRenderedPageBreak/>
        <w:drawing>
          <wp:inline distT="0" distB="0" distL="0" distR="0" wp14:anchorId="3624425A" wp14:editId="2812399C">
            <wp:extent cx="1246208" cy="482600"/>
            <wp:effectExtent l="0" t="0" r="0" b="0"/>
            <wp:docPr id="1149172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72915" name=""/>
                    <pic:cNvPicPr/>
                  </pic:nvPicPr>
                  <pic:blipFill>
                    <a:blip r:embed="rId18"/>
                    <a:stretch>
                      <a:fillRect/>
                    </a:stretch>
                  </pic:blipFill>
                  <pic:spPr>
                    <a:xfrm>
                      <a:off x="0" y="0"/>
                      <a:ext cx="1256118" cy="486438"/>
                    </a:xfrm>
                    <a:prstGeom prst="rect">
                      <a:avLst/>
                    </a:prstGeom>
                  </pic:spPr>
                </pic:pic>
              </a:graphicData>
            </a:graphic>
          </wp:inline>
        </w:drawing>
      </w:r>
      <w:r w:rsidRPr="00426F26">
        <w:rPr>
          <w:sz w:val="24"/>
          <w:szCs w:val="24"/>
          <w:lang w:val="en-IN"/>
        </w:rPr>
        <w:t>(3)</w:t>
      </w:r>
    </w:p>
    <w:p w14:paraId="151557F0" w14:textId="77777777" w:rsidR="00426F26" w:rsidRPr="00426F26" w:rsidRDefault="00426F26" w:rsidP="00426F26">
      <w:pPr>
        <w:spacing w:before="240" w:after="160"/>
        <w:jc w:val="both"/>
        <w:rPr>
          <w:sz w:val="24"/>
          <w:szCs w:val="24"/>
          <w:lang w:val="en-IN"/>
        </w:rPr>
      </w:pPr>
      <w:r w:rsidRPr="00426F26">
        <w:rPr>
          <w:sz w:val="24"/>
          <w:szCs w:val="24"/>
          <w:lang w:val="en-IN"/>
        </w:rPr>
        <w:t>This model aims to minimize interference (IiI_i) and maximize throughput (TiT_i).</w:t>
      </w:r>
    </w:p>
    <w:p w14:paraId="6EDB3E2B" w14:textId="77777777" w:rsidR="00426F26" w:rsidRPr="00426F26" w:rsidRDefault="00426F26" w:rsidP="00426A22">
      <w:pPr>
        <w:spacing w:before="240" w:after="160"/>
        <w:rPr>
          <w:sz w:val="24"/>
          <w:szCs w:val="24"/>
          <w:lang w:val="en-IN"/>
        </w:rPr>
      </w:pPr>
      <w:r w:rsidRPr="00426F26">
        <w:rPr>
          <w:noProof/>
          <w:sz w:val="24"/>
          <w:szCs w:val="24"/>
          <w:lang w:val="en-IN" w:eastAsia="en-IN" w:bidi="ta-IN"/>
        </w:rPr>
        <w:drawing>
          <wp:inline distT="0" distB="0" distL="0" distR="0" wp14:anchorId="5E38D103" wp14:editId="44B75AE6">
            <wp:extent cx="2984500" cy="2769870"/>
            <wp:effectExtent l="0" t="0" r="6350" b="0"/>
            <wp:docPr id="901540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40675" name=""/>
                    <pic:cNvPicPr/>
                  </pic:nvPicPr>
                  <pic:blipFill>
                    <a:blip r:embed="rId19"/>
                    <a:stretch>
                      <a:fillRect/>
                    </a:stretch>
                  </pic:blipFill>
                  <pic:spPr>
                    <a:xfrm>
                      <a:off x="0" y="0"/>
                      <a:ext cx="2984500" cy="2769870"/>
                    </a:xfrm>
                    <a:prstGeom prst="rect">
                      <a:avLst/>
                    </a:prstGeom>
                  </pic:spPr>
                </pic:pic>
              </a:graphicData>
            </a:graphic>
          </wp:inline>
        </w:drawing>
      </w:r>
    </w:p>
    <w:p w14:paraId="6BECE95C" w14:textId="77777777" w:rsidR="00426F26" w:rsidRPr="00426A22" w:rsidRDefault="00426F26" w:rsidP="00426F26">
      <w:pPr>
        <w:spacing w:before="240" w:after="160"/>
        <w:rPr>
          <w:b/>
          <w:bCs/>
          <w:sz w:val="24"/>
          <w:szCs w:val="24"/>
          <w:lang w:val="en-IN"/>
        </w:rPr>
      </w:pPr>
      <w:r w:rsidRPr="00426A22">
        <w:rPr>
          <w:b/>
          <w:bCs/>
          <w:sz w:val="24"/>
          <w:szCs w:val="24"/>
          <w:lang w:val="en-IN"/>
        </w:rPr>
        <w:t>Fig 2. Throughput distrubution</w:t>
      </w:r>
    </w:p>
    <w:p w14:paraId="7AC1646E" w14:textId="77777777" w:rsidR="00426F26" w:rsidRPr="00426A22" w:rsidRDefault="00426F26" w:rsidP="00426F26">
      <w:pPr>
        <w:spacing w:before="240" w:after="160"/>
        <w:rPr>
          <w:b/>
          <w:bCs/>
          <w:sz w:val="24"/>
          <w:szCs w:val="24"/>
          <w:lang w:val="en-IN"/>
        </w:rPr>
      </w:pPr>
      <w:r w:rsidRPr="00426A22">
        <w:rPr>
          <w:b/>
          <w:bCs/>
          <w:sz w:val="24"/>
          <w:szCs w:val="24"/>
          <w:lang w:val="en-IN"/>
        </w:rPr>
        <w:t>Table 4: Hybrid AI Performance for Spectrum Allocation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8"/>
        <w:gridCol w:w="1969"/>
        <w:gridCol w:w="1662"/>
        <w:gridCol w:w="1458"/>
      </w:tblGrid>
      <w:tr w:rsidR="00426F26" w:rsidRPr="00426F26" w14:paraId="74067B6C" w14:textId="77777777" w:rsidTr="00426A22">
        <w:trPr>
          <w:tblHeader/>
          <w:tblCellSpacing w:w="15" w:type="dxa"/>
          <w:jc w:val="center"/>
        </w:trPr>
        <w:tc>
          <w:tcPr>
            <w:tcW w:w="0" w:type="auto"/>
            <w:vAlign w:val="center"/>
            <w:hideMark/>
          </w:tcPr>
          <w:p w14:paraId="6836D375" w14:textId="77777777" w:rsidR="00426F26" w:rsidRPr="00426A22" w:rsidRDefault="00426F26" w:rsidP="00426A22">
            <w:pPr>
              <w:spacing w:before="240" w:after="160"/>
              <w:rPr>
                <w:b/>
                <w:bCs/>
                <w:sz w:val="22"/>
                <w:szCs w:val="22"/>
                <w:lang w:val="en-IN"/>
              </w:rPr>
            </w:pPr>
            <w:r w:rsidRPr="00426A22">
              <w:rPr>
                <w:b/>
                <w:bCs/>
                <w:sz w:val="22"/>
                <w:szCs w:val="22"/>
                <w:lang w:val="en-IN"/>
              </w:rPr>
              <w:t>Spectrum Band</w:t>
            </w:r>
          </w:p>
        </w:tc>
        <w:tc>
          <w:tcPr>
            <w:tcW w:w="0" w:type="auto"/>
            <w:vAlign w:val="center"/>
            <w:hideMark/>
          </w:tcPr>
          <w:p w14:paraId="1A5B2751" w14:textId="77777777" w:rsidR="00426F26" w:rsidRPr="00426A22" w:rsidRDefault="00426F26" w:rsidP="00426A22">
            <w:pPr>
              <w:spacing w:before="240" w:after="160"/>
              <w:rPr>
                <w:b/>
                <w:bCs/>
                <w:sz w:val="22"/>
                <w:szCs w:val="22"/>
                <w:lang w:val="en-IN"/>
              </w:rPr>
            </w:pPr>
            <w:r w:rsidRPr="00426A22">
              <w:rPr>
                <w:b/>
                <w:bCs/>
                <w:sz w:val="22"/>
                <w:szCs w:val="22"/>
                <w:lang w:val="en-IN"/>
              </w:rPr>
              <w:t>Throughput (Mbps)</w:t>
            </w:r>
          </w:p>
        </w:tc>
        <w:tc>
          <w:tcPr>
            <w:tcW w:w="0" w:type="auto"/>
            <w:vAlign w:val="center"/>
            <w:hideMark/>
          </w:tcPr>
          <w:p w14:paraId="360012E9" w14:textId="77777777" w:rsidR="00426F26" w:rsidRPr="00426A22" w:rsidRDefault="00426F26" w:rsidP="00426A22">
            <w:pPr>
              <w:spacing w:before="240" w:after="160"/>
              <w:rPr>
                <w:b/>
                <w:bCs/>
                <w:sz w:val="22"/>
                <w:szCs w:val="22"/>
                <w:lang w:val="en-IN"/>
              </w:rPr>
            </w:pPr>
            <w:r w:rsidRPr="00426A22">
              <w:rPr>
                <w:b/>
                <w:bCs/>
                <w:sz w:val="22"/>
                <w:szCs w:val="22"/>
                <w:lang w:val="en-IN"/>
              </w:rPr>
              <w:t>Interference (%)</w:t>
            </w:r>
          </w:p>
        </w:tc>
        <w:tc>
          <w:tcPr>
            <w:tcW w:w="0" w:type="auto"/>
            <w:vAlign w:val="center"/>
            <w:hideMark/>
          </w:tcPr>
          <w:p w14:paraId="3BE24F3C" w14:textId="77777777" w:rsidR="00426F26" w:rsidRPr="00426A22" w:rsidRDefault="00426F26" w:rsidP="00426A22">
            <w:pPr>
              <w:spacing w:before="240" w:after="160"/>
              <w:rPr>
                <w:b/>
                <w:bCs/>
                <w:sz w:val="22"/>
                <w:szCs w:val="22"/>
                <w:lang w:val="en-IN"/>
              </w:rPr>
            </w:pPr>
            <w:r w:rsidRPr="00426A22">
              <w:rPr>
                <w:b/>
                <w:bCs/>
                <w:sz w:val="22"/>
                <w:szCs w:val="22"/>
                <w:lang w:val="en-IN"/>
              </w:rPr>
              <w:t>Efficiency (%)</w:t>
            </w:r>
          </w:p>
        </w:tc>
      </w:tr>
      <w:tr w:rsidR="00426F26" w:rsidRPr="00426F26" w14:paraId="4D3F03D8" w14:textId="77777777" w:rsidTr="00426A22">
        <w:trPr>
          <w:tblCellSpacing w:w="15" w:type="dxa"/>
          <w:jc w:val="center"/>
        </w:trPr>
        <w:tc>
          <w:tcPr>
            <w:tcW w:w="0" w:type="auto"/>
            <w:vAlign w:val="center"/>
            <w:hideMark/>
          </w:tcPr>
          <w:p w14:paraId="37B9DB24" w14:textId="77777777" w:rsidR="00426F26" w:rsidRPr="00426A22" w:rsidRDefault="00426F26" w:rsidP="00426A22">
            <w:pPr>
              <w:spacing w:before="240" w:after="160"/>
              <w:rPr>
                <w:sz w:val="22"/>
                <w:szCs w:val="22"/>
                <w:lang w:val="en-IN"/>
              </w:rPr>
            </w:pPr>
            <w:r w:rsidRPr="00426A22">
              <w:rPr>
                <w:sz w:val="22"/>
                <w:szCs w:val="22"/>
                <w:lang w:val="en-IN"/>
              </w:rPr>
              <w:t>Band 1</w:t>
            </w:r>
          </w:p>
        </w:tc>
        <w:tc>
          <w:tcPr>
            <w:tcW w:w="0" w:type="auto"/>
            <w:vAlign w:val="center"/>
            <w:hideMark/>
          </w:tcPr>
          <w:p w14:paraId="7018C61F" w14:textId="77777777" w:rsidR="00426F26" w:rsidRPr="00426A22" w:rsidRDefault="00426F26" w:rsidP="00426A22">
            <w:pPr>
              <w:spacing w:before="240" w:after="160"/>
              <w:rPr>
                <w:sz w:val="22"/>
                <w:szCs w:val="22"/>
                <w:lang w:val="en-IN"/>
              </w:rPr>
            </w:pPr>
            <w:r w:rsidRPr="00426A22">
              <w:rPr>
                <w:sz w:val="22"/>
                <w:szCs w:val="22"/>
                <w:lang w:val="en-IN"/>
              </w:rPr>
              <w:t>80</w:t>
            </w:r>
          </w:p>
        </w:tc>
        <w:tc>
          <w:tcPr>
            <w:tcW w:w="0" w:type="auto"/>
            <w:vAlign w:val="center"/>
            <w:hideMark/>
          </w:tcPr>
          <w:p w14:paraId="01758F7F" w14:textId="77777777" w:rsidR="00426F26" w:rsidRPr="00426A22" w:rsidRDefault="00426F26" w:rsidP="00426A22">
            <w:pPr>
              <w:spacing w:before="240" w:after="160"/>
              <w:rPr>
                <w:sz w:val="22"/>
                <w:szCs w:val="22"/>
                <w:lang w:val="en-IN"/>
              </w:rPr>
            </w:pPr>
            <w:r w:rsidRPr="00426A22">
              <w:rPr>
                <w:sz w:val="22"/>
                <w:szCs w:val="22"/>
                <w:lang w:val="en-IN"/>
              </w:rPr>
              <w:t>5%</w:t>
            </w:r>
          </w:p>
        </w:tc>
        <w:tc>
          <w:tcPr>
            <w:tcW w:w="0" w:type="auto"/>
            <w:vAlign w:val="center"/>
            <w:hideMark/>
          </w:tcPr>
          <w:p w14:paraId="160EB4E9" w14:textId="77777777" w:rsidR="00426F26" w:rsidRPr="00426A22" w:rsidRDefault="00426F26" w:rsidP="00426A22">
            <w:pPr>
              <w:spacing w:before="240" w:after="160"/>
              <w:rPr>
                <w:sz w:val="22"/>
                <w:szCs w:val="22"/>
                <w:lang w:val="en-IN"/>
              </w:rPr>
            </w:pPr>
            <w:r w:rsidRPr="00426A22">
              <w:rPr>
                <w:sz w:val="22"/>
                <w:szCs w:val="22"/>
                <w:lang w:val="en-IN"/>
              </w:rPr>
              <w:t>95%</w:t>
            </w:r>
          </w:p>
        </w:tc>
      </w:tr>
      <w:tr w:rsidR="00426F26" w:rsidRPr="00426F26" w14:paraId="3298FDCC" w14:textId="77777777" w:rsidTr="00426A22">
        <w:trPr>
          <w:tblCellSpacing w:w="15" w:type="dxa"/>
          <w:jc w:val="center"/>
        </w:trPr>
        <w:tc>
          <w:tcPr>
            <w:tcW w:w="0" w:type="auto"/>
            <w:vAlign w:val="center"/>
            <w:hideMark/>
          </w:tcPr>
          <w:p w14:paraId="05835977" w14:textId="77777777" w:rsidR="00426F26" w:rsidRPr="00426A22" w:rsidRDefault="00426F26" w:rsidP="00426A22">
            <w:pPr>
              <w:spacing w:before="240" w:after="160"/>
              <w:rPr>
                <w:sz w:val="22"/>
                <w:szCs w:val="22"/>
                <w:lang w:val="en-IN"/>
              </w:rPr>
            </w:pPr>
            <w:r w:rsidRPr="00426A22">
              <w:rPr>
                <w:sz w:val="22"/>
                <w:szCs w:val="22"/>
                <w:lang w:val="en-IN"/>
              </w:rPr>
              <w:t>Band 2</w:t>
            </w:r>
          </w:p>
        </w:tc>
        <w:tc>
          <w:tcPr>
            <w:tcW w:w="0" w:type="auto"/>
            <w:vAlign w:val="center"/>
            <w:hideMark/>
          </w:tcPr>
          <w:p w14:paraId="1B0BD9E3" w14:textId="77777777" w:rsidR="00426F26" w:rsidRPr="00426A22" w:rsidRDefault="00426F26" w:rsidP="00426A22">
            <w:pPr>
              <w:spacing w:before="240" w:after="160"/>
              <w:rPr>
                <w:sz w:val="22"/>
                <w:szCs w:val="22"/>
                <w:lang w:val="en-IN"/>
              </w:rPr>
            </w:pPr>
            <w:r w:rsidRPr="00426A22">
              <w:rPr>
                <w:sz w:val="22"/>
                <w:szCs w:val="22"/>
                <w:lang w:val="en-IN"/>
              </w:rPr>
              <w:t>70</w:t>
            </w:r>
          </w:p>
        </w:tc>
        <w:tc>
          <w:tcPr>
            <w:tcW w:w="0" w:type="auto"/>
            <w:vAlign w:val="center"/>
            <w:hideMark/>
          </w:tcPr>
          <w:p w14:paraId="30B2A106" w14:textId="77777777" w:rsidR="00426F26" w:rsidRPr="00426A22" w:rsidRDefault="00426F26" w:rsidP="00426A22">
            <w:pPr>
              <w:spacing w:before="240" w:after="160"/>
              <w:rPr>
                <w:sz w:val="22"/>
                <w:szCs w:val="22"/>
                <w:lang w:val="en-IN"/>
              </w:rPr>
            </w:pPr>
            <w:r w:rsidRPr="00426A22">
              <w:rPr>
                <w:sz w:val="22"/>
                <w:szCs w:val="22"/>
                <w:lang w:val="en-IN"/>
              </w:rPr>
              <w:t>10%</w:t>
            </w:r>
          </w:p>
        </w:tc>
        <w:tc>
          <w:tcPr>
            <w:tcW w:w="0" w:type="auto"/>
            <w:vAlign w:val="center"/>
            <w:hideMark/>
          </w:tcPr>
          <w:p w14:paraId="4FD82890" w14:textId="77777777" w:rsidR="00426F26" w:rsidRPr="00426A22" w:rsidRDefault="00426F26" w:rsidP="00426A22">
            <w:pPr>
              <w:spacing w:before="240" w:after="160"/>
              <w:rPr>
                <w:sz w:val="22"/>
                <w:szCs w:val="22"/>
                <w:lang w:val="en-IN"/>
              </w:rPr>
            </w:pPr>
            <w:r w:rsidRPr="00426A22">
              <w:rPr>
                <w:sz w:val="22"/>
                <w:szCs w:val="22"/>
                <w:lang w:val="en-IN"/>
              </w:rPr>
              <w:t>90%</w:t>
            </w:r>
          </w:p>
        </w:tc>
      </w:tr>
      <w:tr w:rsidR="00426F26" w:rsidRPr="00426F26" w14:paraId="17FD2392" w14:textId="77777777" w:rsidTr="00426A22">
        <w:trPr>
          <w:tblCellSpacing w:w="15" w:type="dxa"/>
          <w:jc w:val="center"/>
        </w:trPr>
        <w:tc>
          <w:tcPr>
            <w:tcW w:w="0" w:type="auto"/>
            <w:vAlign w:val="center"/>
            <w:hideMark/>
          </w:tcPr>
          <w:p w14:paraId="324D3AA6" w14:textId="77777777" w:rsidR="00426F26" w:rsidRPr="00426A22" w:rsidRDefault="00426F26" w:rsidP="00426A22">
            <w:pPr>
              <w:spacing w:before="240" w:after="160"/>
              <w:rPr>
                <w:sz w:val="22"/>
                <w:szCs w:val="22"/>
                <w:lang w:val="en-IN"/>
              </w:rPr>
            </w:pPr>
            <w:r w:rsidRPr="00426A22">
              <w:rPr>
                <w:sz w:val="22"/>
                <w:szCs w:val="22"/>
                <w:lang w:val="en-IN"/>
              </w:rPr>
              <w:t>Band 3</w:t>
            </w:r>
          </w:p>
        </w:tc>
        <w:tc>
          <w:tcPr>
            <w:tcW w:w="0" w:type="auto"/>
            <w:vAlign w:val="center"/>
            <w:hideMark/>
          </w:tcPr>
          <w:p w14:paraId="57CFCD57" w14:textId="77777777" w:rsidR="00426F26" w:rsidRPr="00426A22" w:rsidRDefault="00426F26" w:rsidP="00426A22">
            <w:pPr>
              <w:spacing w:before="240" w:after="160"/>
              <w:rPr>
                <w:sz w:val="22"/>
                <w:szCs w:val="22"/>
                <w:lang w:val="en-IN"/>
              </w:rPr>
            </w:pPr>
            <w:r w:rsidRPr="00426A22">
              <w:rPr>
                <w:sz w:val="22"/>
                <w:szCs w:val="22"/>
                <w:lang w:val="en-IN"/>
              </w:rPr>
              <w:t>85</w:t>
            </w:r>
          </w:p>
        </w:tc>
        <w:tc>
          <w:tcPr>
            <w:tcW w:w="0" w:type="auto"/>
            <w:vAlign w:val="center"/>
            <w:hideMark/>
          </w:tcPr>
          <w:p w14:paraId="5A05770B" w14:textId="77777777" w:rsidR="00426F26" w:rsidRPr="00426A22" w:rsidRDefault="00426F26" w:rsidP="00426A22">
            <w:pPr>
              <w:spacing w:before="240" w:after="160"/>
              <w:rPr>
                <w:sz w:val="22"/>
                <w:szCs w:val="22"/>
                <w:lang w:val="en-IN"/>
              </w:rPr>
            </w:pPr>
            <w:r w:rsidRPr="00426A22">
              <w:rPr>
                <w:sz w:val="22"/>
                <w:szCs w:val="22"/>
                <w:lang w:val="en-IN"/>
              </w:rPr>
              <w:t>2%</w:t>
            </w:r>
          </w:p>
        </w:tc>
        <w:tc>
          <w:tcPr>
            <w:tcW w:w="0" w:type="auto"/>
            <w:vAlign w:val="center"/>
            <w:hideMark/>
          </w:tcPr>
          <w:p w14:paraId="1EB4C52D" w14:textId="77777777" w:rsidR="00426F26" w:rsidRPr="00426A22" w:rsidRDefault="00426F26" w:rsidP="00426A22">
            <w:pPr>
              <w:spacing w:before="240" w:after="160"/>
              <w:rPr>
                <w:sz w:val="22"/>
                <w:szCs w:val="22"/>
                <w:lang w:val="en-IN"/>
              </w:rPr>
            </w:pPr>
            <w:r w:rsidRPr="00426A22">
              <w:rPr>
                <w:sz w:val="22"/>
                <w:szCs w:val="22"/>
                <w:lang w:val="en-IN"/>
              </w:rPr>
              <w:t>98%</w:t>
            </w:r>
          </w:p>
        </w:tc>
      </w:tr>
    </w:tbl>
    <w:p w14:paraId="654A51CF" w14:textId="77777777" w:rsidR="00426F26" w:rsidRPr="00426F26" w:rsidRDefault="00426F26" w:rsidP="00426F26">
      <w:pPr>
        <w:spacing w:before="240" w:after="160"/>
        <w:jc w:val="both"/>
        <w:rPr>
          <w:b/>
          <w:bCs/>
          <w:sz w:val="24"/>
          <w:szCs w:val="24"/>
          <w:lang w:val="en-IN"/>
        </w:rPr>
      </w:pPr>
      <w:r w:rsidRPr="00426F26">
        <w:rPr>
          <w:b/>
          <w:bCs/>
          <w:sz w:val="24"/>
          <w:szCs w:val="24"/>
          <w:lang w:val="en-IN"/>
        </w:rPr>
        <w:t>3.4. Integration and Optimization</w:t>
      </w:r>
    </w:p>
    <w:p w14:paraId="6F314DC2" w14:textId="77777777" w:rsidR="00426F26" w:rsidRPr="00426F26" w:rsidRDefault="00426F26" w:rsidP="00426F26">
      <w:pPr>
        <w:spacing w:before="240" w:after="160"/>
        <w:jc w:val="both"/>
        <w:rPr>
          <w:sz w:val="24"/>
          <w:szCs w:val="24"/>
          <w:lang w:val="en-IN"/>
        </w:rPr>
      </w:pPr>
      <w:r w:rsidRPr="00426F26">
        <w:rPr>
          <w:sz w:val="24"/>
          <w:szCs w:val="24"/>
          <w:lang w:val="en-IN"/>
        </w:rPr>
        <w:t>The three layers (physical, MAC, and application) are integrated using a cross-layer optimization framework. A feedback loop is implemented between layers to allow dynamic adjustment of parameters such as spectrum sensing thresholds, resource allocation policies, and interference management strategies. The system performance is continuously monitored, and optimization occurs in real-time, ensuring that network performance remains optimal under changing conditions.</w:t>
      </w:r>
    </w:p>
    <w:p w14:paraId="51810A54" w14:textId="77777777" w:rsidR="00426F26" w:rsidRPr="00426A22" w:rsidRDefault="00426F26" w:rsidP="00426F26">
      <w:pPr>
        <w:spacing w:before="240" w:after="160"/>
        <w:rPr>
          <w:b/>
          <w:bCs/>
          <w:sz w:val="24"/>
          <w:szCs w:val="24"/>
          <w:lang w:val="en-IN"/>
        </w:rPr>
      </w:pPr>
      <w:r w:rsidRPr="00426A22">
        <w:rPr>
          <w:b/>
          <w:bCs/>
          <w:sz w:val="24"/>
          <w:szCs w:val="24"/>
          <w:lang w:val="en-IN"/>
        </w:rPr>
        <w:t>Table 5: Cross-Layer Optimization Performance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7"/>
        <w:gridCol w:w="1969"/>
        <w:gridCol w:w="2513"/>
        <w:gridCol w:w="1458"/>
      </w:tblGrid>
      <w:tr w:rsidR="00426F26" w:rsidRPr="00426F26" w14:paraId="241E9004" w14:textId="77777777" w:rsidTr="00426A22">
        <w:trPr>
          <w:tblHeader/>
          <w:tblCellSpacing w:w="15" w:type="dxa"/>
          <w:jc w:val="center"/>
        </w:trPr>
        <w:tc>
          <w:tcPr>
            <w:tcW w:w="0" w:type="auto"/>
            <w:vAlign w:val="center"/>
            <w:hideMark/>
          </w:tcPr>
          <w:p w14:paraId="5E762649" w14:textId="77777777" w:rsidR="00426F26" w:rsidRPr="00426A22" w:rsidRDefault="00426F26" w:rsidP="00426A22">
            <w:pPr>
              <w:spacing w:before="240" w:after="160"/>
              <w:rPr>
                <w:b/>
                <w:bCs/>
                <w:sz w:val="22"/>
                <w:szCs w:val="22"/>
                <w:lang w:val="en-IN"/>
              </w:rPr>
            </w:pPr>
            <w:r w:rsidRPr="00426A22">
              <w:rPr>
                <w:b/>
                <w:bCs/>
                <w:sz w:val="22"/>
                <w:szCs w:val="22"/>
                <w:lang w:val="en-IN"/>
              </w:rPr>
              <w:lastRenderedPageBreak/>
              <w:t>Optimization Strategy</w:t>
            </w:r>
          </w:p>
        </w:tc>
        <w:tc>
          <w:tcPr>
            <w:tcW w:w="0" w:type="auto"/>
            <w:vAlign w:val="center"/>
            <w:hideMark/>
          </w:tcPr>
          <w:p w14:paraId="75A79C54" w14:textId="77777777" w:rsidR="00426F26" w:rsidRPr="00426A22" w:rsidRDefault="00426F26" w:rsidP="00426A22">
            <w:pPr>
              <w:spacing w:before="240" w:after="160"/>
              <w:rPr>
                <w:b/>
                <w:bCs/>
                <w:sz w:val="22"/>
                <w:szCs w:val="22"/>
                <w:lang w:val="en-IN"/>
              </w:rPr>
            </w:pPr>
            <w:r w:rsidRPr="00426A22">
              <w:rPr>
                <w:b/>
                <w:bCs/>
                <w:sz w:val="22"/>
                <w:szCs w:val="22"/>
                <w:lang w:val="en-IN"/>
              </w:rPr>
              <w:t>Throughput (Mbps)</w:t>
            </w:r>
          </w:p>
        </w:tc>
        <w:tc>
          <w:tcPr>
            <w:tcW w:w="0" w:type="auto"/>
            <w:vAlign w:val="center"/>
            <w:hideMark/>
          </w:tcPr>
          <w:p w14:paraId="3A252C3D" w14:textId="77777777" w:rsidR="00426F26" w:rsidRPr="00426A22" w:rsidRDefault="00426F26" w:rsidP="00426A22">
            <w:pPr>
              <w:spacing w:before="240" w:after="160"/>
              <w:rPr>
                <w:b/>
                <w:bCs/>
                <w:sz w:val="22"/>
                <w:szCs w:val="22"/>
                <w:lang w:val="en-IN"/>
              </w:rPr>
            </w:pPr>
            <w:r w:rsidRPr="00426A22">
              <w:rPr>
                <w:b/>
                <w:bCs/>
                <w:sz w:val="22"/>
                <w:szCs w:val="22"/>
                <w:lang w:val="en-IN"/>
              </w:rPr>
              <w:t>Energy Consumption (W)</w:t>
            </w:r>
          </w:p>
        </w:tc>
        <w:tc>
          <w:tcPr>
            <w:tcW w:w="0" w:type="auto"/>
            <w:vAlign w:val="center"/>
            <w:hideMark/>
          </w:tcPr>
          <w:p w14:paraId="3F1F0563" w14:textId="77777777" w:rsidR="00426F26" w:rsidRPr="00426A22" w:rsidRDefault="00426F26" w:rsidP="00426A22">
            <w:pPr>
              <w:spacing w:before="240" w:after="160"/>
              <w:rPr>
                <w:b/>
                <w:bCs/>
                <w:sz w:val="22"/>
                <w:szCs w:val="22"/>
                <w:lang w:val="en-IN"/>
              </w:rPr>
            </w:pPr>
            <w:r w:rsidRPr="00426A22">
              <w:rPr>
                <w:b/>
                <w:bCs/>
                <w:sz w:val="22"/>
                <w:szCs w:val="22"/>
                <w:lang w:val="en-IN"/>
              </w:rPr>
              <w:t>Efficiency (%)</w:t>
            </w:r>
          </w:p>
        </w:tc>
      </w:tr>
      <w:tr w:rsidR="00426F26" w:rsidRPr="00426F26" w14:paraId="774B89B8" w14:textId="77777777" w:rsidTr="00426A22">
        <w:trPr>
          <w:tblCellSpacing w:w="15" w:type="dxa"/>
          <w:jc w:val="center"/>
        </w:trPr>
        <w:tc>
          <w:tcPr>
            <w:tcW w:w="0" w:type="auto"/>
            <w:vAlign w:val="center"/>
            <w:hideMark/>
          </w:tcPr>
          <w:p w14:paraId="4387B641" w14:textId="77777777" w:rsidR="00426F26" w:rsidRPr="00426A22" w:rsidRDefault="00426F26" w:rsidP="00426A22">
            <w:pPr>
              <w:spacing w:before="240" w:after="160"/>
              <w:rPr>
                <w:sz w:val="22"/>
                <w:szCs w:val="22"/>
                <w:lang w:val="en-IN"/>
              </w:rPr>
            </w:pPr>
            <w:r w:rsidRPr="00426A22">
              <w:rPr>
                <w:sz w:val="22"/>
                <w:szCs w:val="22"/>
                <w:lang w:val="en-IN"/>
              </w:rPr>
              <w:t>Cross-layer Optimization</w:t>
            </w:r>
          </w:p>
        </w:tc>
        <w:tc>
          <w:tcPr>
            <w:tcW w:w="0" w:type="auto"/>
            <w:vAlign w:val="center"/>
            <w:hideMark/>
          </w:tcPr>
          <w:p w14:paraId="4867BC6C" w14:textId="77777777" w:rsidR="00426F26" w:rsidRPr="00426A22" w:rsidRDefault="00426F26" w:rsidP="00426A22">
            <w:pPr>
              <w:spacing w:before="240" w:after="160"/>
              <w:rPr>
                <w:sz w:val="22"/>
                <w:szCs w:val="22"/>
                <w:lang w:val="en-IN"/>
              </w:rPr>
            </w:pPr>
            <w:r w:rsidRPr="00426A22">
              <w:rPr>
                <w:sz w:val="22"/>
                <w:szCs w:val="22"/>
                <w:lang w:val="en-IN"/>
              </w:rPr>
              <w:t>85</w:t>
            </w:r>
          </w:p>
        </w:tc>
        <w:tc>
          <w:tcPr>
            <w:tcW w:w="0" w:type="auto"/>
            <w:vAlign w:val="center"/>
            <w:hideMark/>
          </w:tcPr>
          <w:p w14:paraId="4EB448C9" w14:textId="77777777" w:rsidR="00426F26" w:rsidRPr="00426A22" w:rsidRDefault="00426F26" w:rsidP="00426A22">
            <w:pPr>
              <w:spacing w:before="240" w:after="160"/>
              <w:rPr>
                <w:sz w:val="22"/>
                <w:szCs w:val="22"/>
                <w:lang w:val="en-IN"/>
              </w:rPr>
            </w:pPr>
            <w:r w:rsidRPr="00426A22">
              <w:rPr>
                <w:sz w:val="22"/>
                <w:szCs w:val="22"/>
                <w:lang w:val="en-IN"/>
              </w:rPr>
              <w:t>12</w:t>
            </w:r>
          </w:p>
        </w:tc>
        <w:tc>
          <w:tcPr>
            <w:tcW w:w="0" w:type="auto"/>
            <w:vAlign w:val="center"/>
            <w:hideMark/>
          </w:tcPr>
          <w:p w14:paraId="755920C8" w14:textId="77777777" w:rsidR="00426F26" w:rsidRPr="00426A22" w:rsidRDefault="00426F26" w:rsidP="00426A22">
            <w:pPr>
              <w:spacing w:before="240" w:after="160"/>
              <w:rPr>
                <w:sz w:val="22"/>
                <w:szCs w:val="22"/>
                <w:lang w:val="en-IN"/>
              </w:rPr>
            </w:pPr>
            <w:r w:rsidRPr="00426A22">
              <w:rPr>
                <w:sz w:val="22"/>
                <w:szCs w:val="22"/>
                <w:lang w:val="en-IN"/>
              </w:rPr>
              <w:t>96%</w:t>
            </w:r>
          </w:p>
        </w:tc>
      </w:tr>
      <w:tr w:rsidR="00426F26" w:rsidRPr="00426F26" w14:paraId="7D5E6525" w14:textId="77777777" w:rsidTr="00426A22">
        <w:trPr>
          <w:tblCellSpacing w:w="15" w:type="dxa"/>
          <w:jc w:val="center"/>
        </w:trPr>
        <w:tc>
          <w:tcPr>
            <w:tcW w:w="0" w:type="auto"/>
            <w:vAlign w:val="center"/>
            <w:hideMark/>
          </w:tcPr>
          <w:p w14:paraId="27EF5BCB" w14:textId="77777777" w:rsidR="00426F26" w:rsidRPr="00426A22" w:rsidRDefault="00426F26" w:rsidP="00426A22">
            <w:pPr>
              <w:spacing w:before="240" w:after="160"/>
              <w:rPr>
                <w:sz w:val="22"/>
                <w:szCs w:val="22"/>
                <w:lang w:val="en-IN"/>
              </w:rPr>
            </w:pPr>
            <w:r w:rsidRPr="00426A22">
              <w:rPr>
                <w:sz w:val="22"/>
                <w:szCs w:val="22"/>
                <w:lang w:val="en-IN"/>
              </w:rPr>
              <w:t>Independent Layer Optimization</w:t>
            </w:r>
          </w:p>
        </w:tc>
        <w:tc>
          <w:tcPr>
            <w:tcW w:w="0" w:type="auto"/>
            <w:vAlign w:val="center"/>
            <w:hideMark/>
          </w:tcPr>
          <w:p w14:paraId="24A14FA4" w14:textId="77777777" w:rsidR="00426F26" w:rsidRPr="00426A22" w:rsidRDefault="00426F26" w:rsidP="00426A22">
            <w:pPr>
              <w:spacing w:before="240" w:after="160"/>
              <w:rPr>
                <w:sz w:val="22"/>
                <w:szCs w:val="22"/>
                <w:lang w:val="en-IN"/>
              </w:rPr>
            </w:pPr>
            <w:r w:rsidRPr="00426A22">
              <w:rPr>
                <w:sz w:val="22"/>
                <w:szCs w:val="22"/>
                <w:lang w:val="en-IN"/>
              </w:rPr>
              <w:t>75</w:t>
            </w:r>
          </w:p>
        </w:tc>
        <w:tc>
          <w:tcPr>
            <w:tcW w:w="0" w:type="auto"/>
            <w:vAlign w:val="center"/>
            <w:hideMark/>
          </w:tcPr>
          <w:p w14:paraId="5B7918B3" w14:textId="77777777" w:rsidR="00426F26" w:rsidRPr="00426A22" w:rsidRDefault="00426F26" w:rsidP="00426A22">
            <w:pPr>
              <w:spacing w:before="240" w:after="160"/>
              <w:rPr>
                <w:sz w:val="22"/>
                <w:szCs w:val="22"/>
                <w:lang w:val="en-IN"/>
              </w:rPr>
            </w:pPr>
            <w:r w:rsidRPr="00426A22">
              <w:rPr>
                <w:sz w:val="22"/>
                <w:szCs w:val="22"/>
                <w:lang w:val="en-IN"/>
              </w:rPr>
              <w:t>15</w:t>
            </w:r>
          </w:p>
        </w:tc>
        <w:tc>
          <w:tcPr>
            <w:tcW w:w="0" w:type="auto"/>
            <w:vAlign w:val="center"/>
            <w:hideMark/>
          </w:tcPr>
          <w:p w14:paraId="4FB567DD" w14:textId="77777777" w:rsidR="00426F26" w:rsidRPr="00426A22" w:rsidRDefault="00426F26" w:rsidP="00426A22">
            <w:pPr>
              <w:spacing w:before="240" w:after="160"/>
              <w:rPr>
                <w:sz w:val="22"/>
                <w:szCs w:val="22"/>
                <w:lang w:val="en-IN"/>
              </w:rPr>
            </w:pPr>
            <w:r w:rsidRPr="00426A22">
              <w:rPr>
                <w:sz w:val="22"/>
                <w:szCs w:val="22"/>
                <w:lang w:val="en-IN"/>
              </w:rPr>
              <w:t>88%</w:t>
            </w:r>
          </w:p>
        </w:tc>
      </w:tr>
    </w:tbl>
    <w:p w14:paraId="295B30CF" w14:textId="57A46821" w:rsidR="00426F26" w:rsidRPr="00426F26" w:rsidRDefault="00426F26" w:rsidP="00426A22">
      <w:pPr>
        <w:spacing w:before="240" w:after="160"/>
        <w:rPr>
          <w:sz w:val="24"/>
          <w:szCs w:val="24"/>
          <w:lang w:val="en-IN"/>
        </w:rPr>
      </w:pPr>
      <w:r w:rsidRPr="00426F26">
        <w:rPr>
          <w:noProof/>
          <w:sz w:val="24"/>
          <w:szCs w:val="24"/>
          <w:lang w:val="en-IN" w:eastAsia="en-IN" w:bidi="ta-IN"/>
        </w:rPr>
        <w:drawing>
          <wp:inline distT="0" distB="0" distL="0" distR="0" wp14:anchorId="4926F83B" wp14:editId="2395E33A">
            <wp:extent cx="3629025" cy="2953409"/>
            <wp:effectExtent l="0" t="0" r="0" b="0"/>
            <wp:docPr id="110667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79164" name=""/>
                    <pic:cNvPicPr/>
                  </pic:nvPicPr>
                  <pic:blipFill>
                    <a:blip r:embed="rId20"/>
                    <a:stretch>
                      <a:fillRect/>
                    </a:stretch>
                  </pic:blipFill>
                  <pic:spPr>
                    <a:xfrm>
                      <a:off x="0" y="0"/>
                      <a:ext cx="3632112" cy="2955921"/>
                    </a:xfrm>
                    <a:prstGeom prst="rect">
                      <a:avLst/>
                    </a:prstGeom>
                  </pic:spPr>
                </pic:pic>
              </a:graphicData>
            </a:graphic>
          </wp:inline>
        </w:drawing>
      </w:r>
    </w:p>
    <w:p w14:paraId="2A6C2C20" w14:textId="77777777" w:rsidR="00426F26" w:rsidRPr="00426A22" w:rsidRDefault="00426F26" w:rsidP="00426F26">
      <w:pPr>
        <w:spacing w:before="240" w:after="160"/>
        <w:rPr>
          <w:b/>
          <w:bCs/>
          <w:sz w:val="24"/>
          <w:szCs w:val="24"/>
          <w:lang w:val="en-IN"/>
        </w:rPr>
      </w:pPr>
      <w:r w:rsidRPr="00426A22">
        <w:rPr>
          <w:b/>
          <w:bCs/>
          <w:sz w:val="24"/>
          <w:szCs w:val="24"/>
          <w:lang w:val="en-IN"/>
        </w:rPr>
        <w:t>Fig 3. Correlation matrix</w:t>
      </w:r>
    </w:p>
    <w:p w14:paraId="12E58093" w14:textId="77777777" w:rsidR="00426F26" w:rsidRPr="00426F26" w:rsidRDefault="00426F26" w:rsidP="00426A22">
      <w:pPr>
        <w:spacing w:before="240" w:after="160"/>
        <w:jc w:val="both"/>
        <w:rPr>
          <w:b/>
          <w:bCs/>
          <w:vanish/>
          <w:sz w:val="24"/>
          <w:szCs w:val="24"/>
          <w:lang w:val="en-IN"/>
        </w:rPr>
      </w:pPr>
      <w:r w:rsidRPr="00426F26">
        <w:rPr>
          <w:b/>
          <w:bCs/>
          <w:sz w:val="24"/>
          <w:szCs w:val="24"/>
          <w:lang w:val="en-IN"/>
        </w:rPr>
        <w:t>IV.</w:t>
      </w:r>
    </w:p>
    <w:p w14:paraId="09823CAE" w14:textId="77777777" w:rsidR="00426F26" w:rsidRPr="00426F26" w:rsidRDefault="00426F26" w:rsidP="00426A22">
      <w:pPr>
        <w:spacing w:before="240" w:after="160"/>
        <w:jc w:val="left"/>
        <w:rPr>
          <w:b/>
          <w:bCs/>
          <w:sz w:val="24"/>
          <w:szCs w:val="24"/>
        </w:rPr>
      </w:pPr>
      <w:r w:rsidRPr="00426F26">
        <w:rPr>
          <w:b/>
          <w:bCs/>
          <w:sz w:val="24"/>
          <w:szCs w:val="24"/>
        </w:rPr>
        <w:t>RESULT</w:t>
      </w:r>
    </w:p>
    <w:p w14:paraId="645E984E" w14:textId="77777777" w:rsidR="00426F26" w:rsidRPr="00426F26" w:rsidRDefault="00426F26" w:rsidP="00426F26">
      <w:pPr>
        <w:spacing w:before="240" w:after="160"/>
        <w:jc w:val="both"/>
        <w:rPr>
          <w:sz w:val="24"/>
          <w:szCs w:val="24"/>
          <w:lang w:val="en-IN"/>
        </w:rPr>
      </w:pPr>
      <w:r w:rsidRPr="00426F26">
        <w:rPr>
          <w:sz w:val="24"/>
          <w:szCs w:val="24"/>
          <w:lang w:val="en-IN"/>
        </w:rPr>
        <w:t>In this section, we present the key findings obtained from applying the proposed cross-layer optimization framework in AI-powered cognitive radio networks for dynamic spectrum access. The results demonstrate significant improvements in spectrum efficiency, interference reduction, and overall network performance when compared to baseline models. We analyze the findings quantitatively and qualitatively, focusing on critical performance metrics such as throughput, spectrum utilization, and energy consumption.</w:t>
      </w:r>
    </w:p>
    <w:p w14:paraId="1C05D1EA" w14:textId="483ADACC" w:rsidR="00426F26" w:rsidRPr="00426F26" w:rsidRDefault="00426F26" w:rsidP="00426F26">
      <w:pPr>
        <w:spacing w:before="240" w:after="160"/>
        <w:jc w:val="both"/>
        <w:rPr>
          <w:b/>
          <w:bCs/>
          <w:sz w:val="24"/>
          <w:szCs w:val="24"/>
          <w:lang w:val="en-IN"/>
        </w:rPr>
      </w:pPr>
      <w:r w:rsidRPr="00426F26">
        <w:rPr>
          <w:b/>
          <w:bCs/>
          <w:sz w:val="24"/>
          <w:szCs w:val="24"/>
          <w:lang w:val="en-IN"/>
        </w:rPr>
        <w:t>4.1.</w:t>
      </w:r>
      <w:r w:rsidR="00426A22">
        <w:rPr>
          <w:b/>
          <w:bCs/>
          <w:sz w:val="24"/>
          <w:szCs w:val="24"/>
          <w:lang w:val="en-IN"/>
        </w:rPr>
        <w:t xml:space="preserve"> </w:t>
      </w:r>
      <w:r w:rsidRPr="00426F26">
        <w:rPr>
          <w:b/>
          <w:bCs/>
          <w:sz w:val="24"/>
          <w:szCs w:val="24"/>
          <w:lang w:val="en-IN"/>
        </w:rPr>
        <w:t>Performance Comparison: Cross-layer vs. Independent Layer Optimization</w:t>
      </w:r>
    </w:p>
    <w:p w14:paraId="2652AEDD" w14:textId="77777777" w:rsidR="00426F26" w:rsidRPr="00426F26" w:rsidRDefault="00426F26" w:rsidP="00426F26">
      <w:pPr>
        <w:spacing w:before="240" w:after="160"/>
        <w:jc w:val="both"/>
        <w:rPr>
          <w:sz w:val="24"/>
          <w:szCs w:val="24"/>
          <w:lang w:val="en-IN"/>
        </w:rPr>
      </w:pPr>
      <w:r w:rsidRPr="00426F26">
        <w:rPr>
          <w:sz w:val="24"/>
          <w:szCs w:val="24"/>
          <w:lang w:val="en-IN"/>
        </w:rPr>
        <w:t>To evaluate the effectiveness of the cross-layer optimization, we compared it with traditional independent layer optimization methods. The performance metrics include throughput, interference levels, and energy consumption across different spectrum bands.</w:t>
      </w:r>
    </w:p>
    <w:p w14:paraId="4D0B183F" w14:textId="77777777" w:rsidR="00426F26" w:rsidRPr="00426A22" w:rsidRDefault="00426F26" w:rsidP="00426F26">
      <w:pPr>
        <w:spacing w:before="240" w:after="160"/>
        <w:rPr>
          <w:b/>
          <w:bCs/>
          <w:sz w:val="24"/>
          <w:szCs w:val="24"/>
          <w:lang w:val="en-IN"/>
        </w:rPr>
      </w:pPr>
      <w:r w:rsidRPr="00426A22">
        <w:rPr>
          <w:b/>
          <w:bCs/>
          <w:sz w:val="24"/>
          <w:szCs w:val="24"/>
          <w:lang w:val="en-IN"/>
        </w:rPr>
        <w:t>Table 6: Performance Comparison between Cross-layer and Independent Layer Optimization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7"/>
        <w:gridCol w:w="1731"/>
        <w:gridCol w:w="2140"/>
        <w:gridCol w:w="1527"/>
        <w:gridCol w:w="1915"/>
      </w:tblGrid>
      <w:tr w:rsidR="00426F26" w:rsidRPr="00426A22" w14:paraId="5A595C45" w14:textId="77777777" w:rsidTr="00426A22">
        <w:trPr>
          <w:tblHeader/>
          <w:tblCellSpacing w:w="15" w:type="dxa"/>
          <w:jc w:val="center"/>
        </w:trPr>
        <w:tc>
          <w:tcPr>
            <w:tcW w:w="0" w:type="auto"/>
            <w:vAlign w:val="center"/>
            <w:hideMark/>
          </w:tcPr>
          <w:p w14:paraId="3DADF90F" w14:textId="77777777" w:rsidR="00426F26" w:rsidRPr="00426A22" w:rsidRDefault="00426F26" w:rsidP="00426A22">
            <w:pPr>
              <w:spacing w:before="240" w:after="160"/>
              <w:rPr>
                <w:b/>
                <w:bCs/>
                <w:sz w:val="22"/>
                <w:szCs w:val="22"/>
                <w:lang w:val="en-IN"/>
              </w:rPr>
            </w:pPr>
            <w:r w:rsidRPr="00426A22">
              <w:rPr>
                <w:b/>
                <w:bCs/>
                <w:sz w:val="22"/>
                <w:szCs w:val="22"/>
                <w:lang w:val="en-IN"/>
              </w:rPr>
              <w:t>Optimization Strategy</w:t>
            </w:r>
          </w:p>
        </w:tc>
        <w:tc>
          <w:tcPr>
            <w:tcW w:w="0" w:type="auto"/>
            <w:vAlign w:val="center"/>
            <w:hideMark/>
          </w:tcPr>
          <w:p w14:paraId="56389BED" w14:textId="77777777" w:rsidR="00426F26" w:rsidRPr="00426A22" w:rsidRDefault="00426F26" w:rsidP="00426A22">
            <w:pPr>
              <w:spacing w:before="240" w:after="160"/>
              <w:rPr>
                <w:b/>
                <w:bCs/>
                <w:sz w:val="22"/>
                <w:szCs w:val="22"/>
                <w:lang w:val="en-IN"/>
              </w:rPr>
            </w:pPr>
            <w:r w:rsidRPr="00426A22">
              <w:rPr>
                <w:b/>
                <w:bCs/>
                <w:sz w:val="22"/>
                <w:szCs w:val="22"/>
                <w:lang w:val="en-IN"/>
              </w:rPr>
              <w:t>Throughput (Mbps)</w:t>
            </w:r>
          </w:p>
        </w:tc>
        <w:tc>
          <w:tcPr>
            <w:tcW w:w="0" w:type="auto"/>
            <w:vAlign w:val="center"/>
            <w:hideMark/>
          </w:tcPr>
          <w:p w14:paraId="54C2A704" w14:textId="77777777" w:rsidR="00426F26" w:rsidRPr="00426A22" w:rsidRDefault="00426F26" w:rsidP="00426A22">
            <w:pPr>
              <w:spacing w:before="240" w:after="160"/>
              <w:rPr>
                <w:b/>
                <w:bCs/>
                <w:sz w:val="22"/>
                <w:szCs w:val="22"/>
                <w:lang w:val="en-IN"/>
              </w:rPr>
            </w:pPr>
            <w:r w:rsidRPr="00426A22">
              <w:rPr>
                <w:b/>
                <w:bCs/>
                <w:sz w:val="22"/>
                <w:szCs w:val="22"/>
                <w:lang w:val="en-IN"/>
              </w:rPr>
              <w:t>Energy Consumption (W)</w:t>
            </w:r>
          </w:p>
        </w:tc>
        <w:tc>
          <w:tcPr>
            <w:tcW w:w="0" w:type="auto"/>
            <w:vAlign w:val="center"/>
            <w:hideMark/>
          </w:tcPr>
          <w:p w14:paraId="4A8E2F13" w14:textId="77777777" w:rsidR="00426F26" w:rsidRPr="00426A22" w:rsidRDefault="00426F26" w:rsidP="00426A22">
            <w:pPr>
              <w:spacing w:before="240" w:after="160"/>
              <w:rPr>
                <w:b/>
                <w:bCs/>
                <w:sz w:val="22"/>
                <w:szCs w:val="22"/>
                <w:lang w:val="en-IN"/>
              </w:rPr>
            </w:pPr>
            <w:r w:rsidRPr="00426A22">
              <w:rPr>
                <w:b/>
                <w:bCs/>
                <w:sz w:val="22"/>
                <w:szCs w:val="22"/>
                <w:lang w:val="en-IN"/>
              </w:rPr>
              <w:t>Interference (%)</w:t>
            </w:r>
          </w:p>
        </w:tc>
        <w:tc>
          <w:tcPr>
            <w:tcW w:w="0" w:type="auto"/>
            <w:vAlign w:val="center"/>
            <w:hideMark/>
          </w:tcPr>
          <w:p w14:paraId="4BB0D7F3" w14:textId="77777777" w:rsidR="00426F26" w:rsidRPr="00426A22" w:rsidRDefault="00426F26" w:rsidP="00426A22">
            <w:pPr>
              <w:spacing w:before="240" w:after="160"/>
              <w:rPr>
                <w:b/>
                <w:bCs/>
                <w:sz w:val="22"/>
                <w:szCs w:val="22"/>
                <w:lang w:val="en-IN"/>
              </w:rPr>
            </w:pPr>
            <w:r w:rsidRPr="00426A22">
              <w:rPr>
                <w:b/>
                <w:bCs/>
                <w:sz w:val="22"/>
                <w:szCs w:val="22"/>
                <w:lang w:val="en-IN"/>
              </w:rPr>
              <w:t>Network Efficiency (%)</w:t>
            </w:r>
          </w:p>
        </w:tc>
      </w:tr>
      <w:tr w:rsidR="00426F26" w:rsidRPr="00426F26" w14:paraId="05E40017" w14:textId="77777777" w:rsidTr="00426A22">
        <w:trPr>
          <w:tblCellSpacing w:w="15" w:type="dxa"/>
          <w:jc w:val="center"/>
        </w:trPr>
        <w:tc>
          <w:tcPr>
            <w:tcW w:w="0" w:type="auto"/>
            <w:vAlign w:val="center"/>
            <w:hideMark/>
          </w:tcPr>
          <w:p w14:paraId="3135987C" w14:textId="77777777" w:rsidR="00426F26" w:rsidRPr="00426A22" w:rsidRDefault="00426F26" w:rsidP="00426A22">
            <w:pPr>
              <w:spacing w:before="240" w:after="160"/>
              <w:rPr>
                <w:sz w:val="22"/>
                <w:szCs w:val="22"/>
                <w:lang w:val="en-IN"/>
              </w:rPr>
            </w:pPr>
            <w:r w:rsidRPr="00426A22">
              <w:rPr>
                <w:sz w:val="22"/>
                <w:szCs w:val="22"/>
                <w:lang w:val="en-IN"/>
              </w:rPr>
              <w:t>Cross-layer Optimization</w:t>
            </w:r>
          </w:p>
        </w:tc>
        <w:tc>
          <w:tcPr>
            <w:tcW w:w="0" w:type="auto"/>
            <w:vAlign w:val="center"/>
            <w:hideMark/>
          </w:tcPr>
          <w:p w14:paraId="7027A995" w14:textId="77777777" w:rsidR="00426F26" w:rsidRPr="00426A22" w:rsidRDefault="00426F26" w:rsidP="00426A22">
            <w:pPr>
              <w:spacing w:before="240" w:after="160"/>
              <w:rPr>
                <w:sz w:val="22"/>
                <w:szCs w:val="22"/>
                <w:lang w:val="en-IN"/>
              </w:rPr>
            </w:pPr>
            <w:r w:rsidRPr="00426A22">
              <w:rPr>
                <w:sz w:val="22"/>
                <w:szCs w:val="22"/>
                <w:lang w:val="en-IN"/>
              </w:rPr>
              <w:t>90</w:t>
            </w:r>
          </w:p>
        </w:tc>
        <w:tc>
          <w:tcPr>
            <w:tcW w:w="0" w:type="auto"/>
            <w:vAlign w:val="center"/>
            <w:hideMark/>
          </w:tcPr>
          <w:p w14:paraId="3CA19F7B" w14:textId="77777777" w:rsidR="00426F26" w:rsidRPr="00426A22" w:rsidRDefault="00426F26" w:rsidP="00426A22">
            <w:pPr>
              <w:spacing w:before="240" w:after="160"/>
              <w:rPr>
                <w:sz w:val="22"/>
                <w:szCs w:val="22"/>
                <w:lang w:val="en-IN"/>
              </w:rPr>
            </w:pPr>
            <w:r w:rsidRPr="00426A22">
              <w:rPr>
                <w:sz w:val="22"/>
                <w:szCs w:val="22"/>
                <w:lang w:val="en-IN"/>
              </w:rPr>
              <w:t>10</w:t>
            </w:r>
          </w:p>
        </w:tc>
        <w:tc>
          <w:tcPr>
            <w:tcW w:w="0" w:type="auto"/>
            <w:vAlign w:val="center"/>
            <w:hideMark/>
          </w:tcPr>
          <w:p w14:paraId="1F701052" w14:textId="77777777" w:rsidR="00426F26" w:rsidRPr="00426A22" w:rsidRDefault="00426F26" w:rsidP="00426A22">
            <w:pPr>
              <w:spacing w:before="240" w:after="160"/>
              <w:rPr>
                <w:sz w:val="22"/>
                <w:szCs w:val="22"/>
                <w:lang w:val="en-IN"/>
              </w:rPr>
            </w:pPr>
            <w:r w:rsidRPr="00426A22">
              <w:rPr>
                <w:sz w:val="22"/>
                <w:szCs w:val="22"/>
                <w:lang w:val="en-IN"/>
              </w:rPr>
              <w:t>4%</w:t>
            </w:r>
          </w:p>
        </w:tc>
        <w:tc>
          <w:tcPr>
            <w:tcW w:w="0" w:type="auto"/>
            <w:vAlign w:val="center"/>
            <w:hideMark/>
          </w:tcPr>
          <w:p w14:paraId="292EDD14" w14:textId="77777777" w:rsidR="00426F26" w:rsidRPr="00426A22" w:rsidRDefault="00426F26" w:rsidP="00426A22">
            <w:pPr>
              <w:spacing w:before="240" w:after="160"/>
              <w:rPr>
                <w:sz w:val="22"/>
                <w:szCs w:val="22"/>
                <w:lang w:val="en-IN"/>
              </w:rPr>
            </w:pPr>
            <w:r w:rsidRPr="00426A22">
              <w:rPr>
                <w:sz w:val="22"/>
                <w:szCs w:val="22"/>
                <w:lang w:val="en-IN"/>
              </w:rPr>
              <w:t>98%</w:t>
            </w:r>
          </w:p>
        </w:tc>
      </w:tr>
      <w:tr w:rsidR="00426F26" w:rsidRPr="00426F26" w14:paraId="100A86C3" w14:textId="77777777" w:rsidTr="00426A22">
        <w:trPr>
          <w:tblCellSpacing w:w="15" w:type="dxa"/>
          <w:jc w:val="center"/>
        </w:trPr>
        <w:tc>
          <w:tcPr>
            <w:tcW w:w="0" w:type="auto"/>
            <w:vAlign w:val="center"/>
            <w:hideMark/>
          </w:tcPr>
          <w:p w14:paraId="16E43232" w14:textId="77777777" w:rsidR="00426F26" w:rsidRPr="00426A22" w:rsidRDefault="00426F26" w:rsidP="00426A22">
            <w:pPr>
              <w:spacing w:before="240" w:after="160"/>
              <w:rPr>
                <w:sz w:val="22"/>
                <w:szCs w:val="22"/>
                <w:lang w:val="en-IN"/>
              </w:rPr>
            </w:pPr>
            <w:r w:rsidRPr="00426A22">
              <w:rPr>
                <w:sz w:val="22"/>
                <w:szCs w:val="22"/>
                <w:lang w:val="en-IN"/>
              </w:rPr>
              <w:lastRenderedPageBreak/>
              <w:t>Independent Layer Optimization</w:t>
            </w:r>
          </w:p>
        </w:tc>
        <w:tc>
          <w:tcPr>
            <w:tcW w:w="0" w:type="auto"/>
            <w:vAlign w:val="center"/>
            <w:hideMark/>
          </w:tcPr>
          <w:p w14:paraId="4B6678B6" w14:textId="77777777" w:rsidR="00426F26" w:rsidRPr="00426A22" w:rsidRDefault="00426F26" w:rsidP="00426A22">
            <w:pPr>
              <w:spacing w:before="240" w:after="160"/>
              <w:rPr>
                <w:sz w:val="22"/>
                <w:szCs w:val="22"/>
                <w:lang w:val="en-IN"/>
              </w:rPr>
            </w:pPr>
            <w:r w:rsidRPr="00426A22">
              <w:rPr>
                <w:sz w:val="22"/>
                <w:szCs w:val="22"/>
                <w:lang w:val="en-IN"/>
              </w:rPr>
              <w:t>80</w:t>
            </w:r>
          </w:p>
        </w:tc>
        <w:tc>
          <w:tcPr>
            <w:tcW w:w="0" w:type="auto"/>
            <w:vAlign w:val="center"/>
            <w:hideMark/>
          </w:tcPr>
          <w:p w14:paraId="3531C213" w14:textId="77777777" w:rsidR="00426F26" w:rsidRPr="00426A22" w:rsidRDefault="00426F26" w:rsidP="00426A22">
            <w:pPr>
              <w:spacing w:before="240" w:after="160"/>
              <w:rPr>
                <w:sz w:val="22"/>
                <w:szCs w:val="22"/>
                <w:lang w:val="en-IN"/>
              </w:rPr>
            </w:pPr>
            <w:r w:rsidRPr="00426A22">
              <w:rPr>
                <w:sz w:val="22"/>
                <w:szCs w:val="22"/>
                <w:lang w:val="en-IN"/>
              </w:rPr>
              <w:t>14</w:t>
            </w:r>
          </w:p>
        </w:tc>
        <w:tc>
          <w:tcPr>
            <w:tcW w:w="0" w:type="auto"/>
            <w:vAlign w:val="center"/>
            <w:hideMark/>
          </w:tcPr>
          <w:p w14:paraId="50EF1237" w14:textId="77777777" w:rsidR="00426F26" w:rsidRPr="00426A22" w:rsidRDefault="00426F26" w:rsidP="00426A22">
            <w:pPr>
              <w:spacing w:before="240" w:after="160"/>
              <w:rPr>
                <w:sz w:val="22"/>
                <w:szCs w:val="22"/>
                <w:lang w:val="en-IN"/>
              </w:rPr>
            </w:pPr>
            <w:r w:rsidRPr="00426A22">
              <w:rPr>
                <w:sz w:val="22"/>
                <w:szCs w:val="22"/>
                <w:lang w:val="en-IN"/>
              </w:rPr>
              <w:t>10%</w:t>
            </w:r>
          </w:p>
        </w:tc>
        <w:tc>
          <w:tcPr>
            <w:tcW w:w="0" w:type="auto"/>
            <w:vAlign w:val="center"/>
            <w:hideMark/>
          </w:tcPr>
          <w:p w14:paraId="7E9AB479" w14:textId="77777777" w:rsidR="00426F26" w:rsidRPr="00426A22" w:rsidRDefault="00426F26" w:rsidP="00426A22">
            <w:pPr>
              <w:spacing w:before="240" w:after="160"/>
              <w:rPr>
                <w:sz w:val="22"/>
                <w:szCs w:val="22"/>
                <w:lang w:val="en-IN"/>
              </w:rPr>
            </w:pPr>
            <w:r w:rsidRPr="00426A22">
              <w:rPr>
                <w:sz w:val="22"/>
                <w:szCs w:val="22"/>
                <w:lang w:val="en-IN"/>
              </w:rPr>
              <w:t>86%</w:t>
            </w:r>
          </w:p>
        </w:tc>
      </w:tr>
      <w:tr w:rsidR="00426F26" w:rsidRPr="00426F26" w14:paraId="50CD56CC" w14:textId="77777777" w:rsidTr="00426A22">
        <w:trPr>
          <w:tblCellSpacing w:w="15" w:type="dxa"/>
          <w:jc w:val="center"/>
        </w:trPr>
        <w:tc>
          <w:tcPr>
            <w:tcW w:w="0" w:type="auto"/>
            <w:vAlign w:val="center"/>
            <w:hideMark/>
          </w:tcPr>
          <w:p w14:paraId="7EE0A39A" w14:textId="77777777" w:rsidR="00426F26" w:rsidRPr="00426A22" w:rsidRDefault="00426F26" w:rsidP="00426A22">
            <w:pPr>
              <w:spacing w:before="240" w:after="160"/>
              <w:rPr>
                <w:sz w:val="22"/>
                <w:szCs w:val="22"/>
                <w:lang w:val="en-IN"/>
              </w:rPr>
            </w:pPr>
            <w:r w:rsidRPr="00426A22">
              <w:rPr>
                <w:sz w:val="22"/>
                <w:szCs w:val="22"/>
                <w:lang w:val="en-IN"/>
              </w:rPr>
              <w:t>Proposed Cross-layer AI Optimization</w:t>
            </w:r>
          </w:p>
        </w:tc>
        <w:tc>
          <w:tcPr>
            <w:tcW w:w="0" w:type="auto"/>
            <w:vAlign w:val="center"/>
            <w:hideMark/>
          </w:tcPr>
          <w:p w14:paraId="0AF15711" w14:textId="77777777" w:rsidR="00426F26" w:rsidRPr="00426A22" w:rsidRDefault="00426F26" w:rsidP="00426A22">
            <w:pPr>
              <w:spacing w:before="240" w:after="160"/>
              <w:rPr>
                <w:sz w:val="22"/>
                <w:szCs w:val="22"/>
                <w:lang w:val="en-IN"/>
              </w:rPr>
            </w:pPr>
            <w:r w:rsidRPr="00426A22">
              <w:rPr>
                <w:sz w:val="22"/>
                <w:szCs w:val="22"/>
                <w:lang w:val="en-IN"/>
              </w:rPr>
              <w:t>95</w:t>
            </w:r>
          </w:p>
        </w:tc>
        <w:tc>
          <w:tcPr>
            <w:tcW w:w="0" w:type="auto"/>
            <w:vAlign w:val="center"/>
            <w:hideMark/>
          </w:tcPr>
          <w:p w14:paraId="67A5CE10" w14:textId="77777777" w:rsidR="00426F26" w:rsidRPr="00426A22" w:rsidRDefault="00426F26" w:rsidP="00426A22">
            <w:pPr>
              <w:spacing w:before="240" w:after="160"/>
              <w:rPr>
                <w:sz w:val="22"/>
                <w:szCs w:val="22"/>
                <w:lang w:val="en-IN"/>
              </w:rPr>
            </w:pPr>
            <w:r w:rsidRPr="00426A22">
              <w:rPr>
                <w:sz w:val="22"/>
                <w:szCs w:val="22"/>
                <w:lang w:val="en-IN"/>
              </w:rPr>
              <w:t>9</w:t>
            </w:r>
          </w:p>
        </w:tc>
        <w:tc>
          <w:tcPr>
            <w:tcW w:w="0" w:type="auto"/>
            <w:vAlign w:val="center"/>
            <w:hideMark/>
          </w:tcPr>
          <w:p w14:paraId="5EDF2011" w14:textId="77777777" w:rsidR="00426F26" w:rsidRPr="00426A22" w:rsidRDefault="00426F26" w:rsidP="00426A22">
            <w:pPr>
              <w:spacing w:before="240" w:after="160"/>
              <w:rPr>
                <w:sz w:val="22"/>
                <w:szCs w:val="22"/>
                <w:lang w:val="en-IN"/>
              </w:rPr>
            </w:pPr>
            <w:r w:rsidRPr="00426A22">
              <w:rPr>
                <w:sz w:val="22"/>
                <w:szCs w:val="22"/>
                <w:lang w:val="en-IN"/>
              </w:rPr>
              <w:t>2%</w:t>
            </w:r>
          </w:p>
        </w:tc>
        <w:tc>
          <w:tcPr>
            <w:tcW w:w="0" w:type="auto"/>
            <w:vAlign w:val="center"/>
            <w:hideMark/>
          </w:tcPr>
          <w:p w14:paraId="30DE075D" w14:textId="77777777" w:rsidR="00426F26" w:rsidRPr="00426A22" w:rsidRDefault="00426F26" w:rsidP="00426A22">
            <w:pPr>
              <w:spacing w:before="240" w:after="160"/>
              <w:rPr>
                <w:sz w:val="22"/>
                <w:szCs w:val="22"/>
                <w:lang w:val="en-IN"/>
              </w:rPr>
            </w:pPr>
            <w:r w:rsidRPr="00426A22">
              <w:rPr>
                <w:sz w:val="22"/>
                <w:szCs w:val="22"/>
                <w:lang w:val="en-IN"/>
              </w:rPr>
              <w:t>99%</w:t>
            </w:r>
          </w:p>
        </w:tc>
      </w:tr>
    </w:tbl>
    <w:p w14:paraId="7087AC0B" w14:textId="77777777" w:rsidR="00426F26" w:rsidRPr="00426F26" w:rsidRDefault="00426F26" w:rsidP="00426F26">
      <w:pPr>
        <w:spacing w:before="240" w:after="160"/>
        <w:jc w:val="both"/>
        <w:rPr>
          <w:sz w:val="24"/>
          <w:szCs w:val="24"/>
          <w:lang w:val="en-IN"/>
        </w:rPr>
      </w:pPr>
      <w:r w:rsidRPr="00426F26">
        <w:rPr>
          <w:sz w:val="24"/>
          <w:szCs w:val="24"/>
          <w:lang w:val="en-IN"/>
        </w:rPr>
        <w:t>The results show that the proposed cross-layer AI optimization leads to a 19% increase in throughput, a 36% reduction in energy consumption, and an 8% improvement in network efficiency when compared to independent layer optimization.</w:t>
      </w:r>
    </w:p>
    <w:p w14:paraId="1FE01D55" w14:textId="77777777" w:rsidR="00426F26" w:rsidRPr="00426F26" w:rsidRDefault="00426F26" w:rsidP="00426F26">
      <w:pPr>
        <w:spacing w:before="240" w:after="160"/>
        <w:jc w:val="both"/>
        <w:rPr>
          <w:b/>
          <w:bCs/>
          <w:sz w:val="24"/>
          <w:szCs w:val="24"/>
          <w:lang w:val="en-IN"/>
        </w:rPr>
      </w:pPr>
      <w:r w:rsidRPr="00426F26">
        <w:rPr>
          <w:b/>
          <w:bCs/>
          <w:sz w:val="24"/>
          <w:szCs w:val="24"/>
          <w:lang w:val="en-IN"/>
        </w:rPr>
        <w:t>4.2. Impact of AI-Based Spectrum Sensing</w:t>
      </w:r>
    </w:p>
    <w:p w14:paraId="73D1F8C1" w14:textId="77777777" w:rsidR="00426F26" w:rsidRPr="00426F26" w:rsidRDefault="00426F26" w:rsidP="00426F26">
      <w:pPr>
        <w:spacing w:before="240" w:after="160"/>
        <w:jc w:val="both"/>
        <w:rPr>
          <w:sz w:val="24"/>
          <w:szCs w:val="24"/>
          <w:lang w:val="en-IN"/>
        </w:rPr>
      </w:pPr>
      <w:r w:rsidRPr="00426F26">
        <w:rPr>
          <w:sz w:val="24"/>
          <w:szCs w:val="24"/>
          <w:lang w:val="en-IN"/>
        </w:rPr>
        <w:t>We tested the effectiveness of AI-based spectrum sensing using a CNN model for spectrum detection. The model's performance was compared with traditional sensing techniques based on statistical methods like Energy Detection (ED).</w:t>
      </w:r>
    </w:p>
    <w:p w14:paraId="5940EAC4" w14:textId="77777777" w:rsidR="00426F26" w:rsidRPr="00426F26" w:rsidRDefault="00426F26" w:rsidP="00426A22">
      <w:pPr>
        <w:spacing w:before="240" w:after="160"/>
        <w:rPr>
          <w:sz w:val="24"/>
          <w:szCs w:val="24"/>
          <w:lang w:val="en-IN"/>
        </w:rPr>
      </w:pPr>
      <w:r w:rsidRPr="00426F26">
        <w:rPr>
          <w:noProof/>
          <w:sz w:val="24"/>
          <w:szCs w:val="24"/>
          <w:lang w:val="en-IN" w:eastAsia="en-IN" w:bidi="ta-IN"/>
        </w:rPr>
        <w:drawing>
          <wp:inline distT="0" distB="0" distL="0" distR="0" wp14:anchorId="65572677" wp14:editId="5E671FA9">
            <wp:extent cx="3975301" cy="2295525"/>
            <wp:effectExtent l="0" t="0" r="6350" b="0"/>
            <wp:docPr id="1553043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43183" name=""/>
                    <pic:cNvPicPr/>
                  </pic:nvPicPr>
                  <pic:blipFill>
                    <a:blip r:embed="rId21"/>
                    <a:stretch>
                      <a:fillRect/>
                    </a:stretch>
                  </pic:blipFill>
                  <pic:spPr>
                    <a:xfrm>
                      <a:off x="0" y="0"/>
                      <a:ext cx="3979143" cy="2297744"/>
                    </a:xfrm>
                    <a:prstGeom prst="rect">
                      <a:avLst/>
                    </a:prstGeom>
                  </pic:spPr>
                </pic:pic>
              </a:graphicData>
            </a:graphic>
          </wp:inline>
        </w:drawing>
      </w:r>
    </w:p>
    <w:p w14:paraId="2A7B3559" w14:textId="77777777" w:rsidR="00426F26" w:rsidRPr="00426A22" w:rsidRDefault="00426F26" w:rsidP="00426F26">
      <w:pPr>
        <w:spacing w:before="240" w:after="160"/>
        <w:rPr>
          <w:b/>
          <w:bCs/>
          <w:sz w:val="24"/>
          <w:szCs w:val="24"/>
          <w:lang w:val="en-IN"/>
        </w:rPr>
      </w:pPr>
      <w:r w:rsidRPr="00426A22">
        <w:rPr>
          <w:b/>
          <w:bCs/>
          <w:sz w:val="24"/>
          <w:szCs w:val="24"/>
          <w:lang w:val="en-IN"/>
        </w:rPr>
        <w:t>Fig 4.Spectrum Sensing Accuracy Comparison between AI-based and Traditional Methods</w:t>
      </w:r>
    </w:p>
    <w:p w14:paraId="53BA707F" w14:textId="77777777" w:rsidR="00426F26" w:rsidRPr="00426F26" w:rsidRDefault="00426F26" w:rsidP="00426F26">
      <w:pPr>
        <w:spacing w:before="240" w:after="160"/>
        <w:jc w:val="both"/>
        <w:rPr>
          <w:sz w:val="24"/>
          <w:szCs w:val="24"/>
          <w:lang w:val="en-IN"/>
        </w:rPr>
      </w:pPr>
      <w:r w:rsidRPr="00426F26">
        <w:rPr>
          <w:sz w:val="24"/>
          <w:szCs w:val="24"/>
          <w:lang w:val="en-IN"/>
        </w:rPr>
        <w:t>The AI-based CNN model achieves a significant improvement in detection accuracy (92%) and a much lower false positive rate (3%) compared to traditional methods, showcasing its superior performance in spectrum sensing.</w:t>
      </w:r>
    </w:p>
    <w:p w14:paraId="327A97D2" w14:textId="77777777" w:rsidR="00426F26" w:rsidRPr="00426F26" w:rsidRDefault="00426F26" w:rsidP="00426F26">
      <w:pPr>
        <w:spacing w:before="240" w:after="160"/>
        <w:jc w:val="both"/>
        <w:rPr>
          <w:b/>
          <w:bCs/>
          <w:sz w:val="24"/>
          <w:szCs w:val="24"/>
          <w:lang w:val="en-IN"/>
        </w:rPr>
      </w:pPr>
      <w:r w:rsidRPr="00426F26">
        <w:rPr>
          <w:b/>
          <w:bCs/>
          <w:sz w:val="24"/>
          <w:szCs w:val="24"/>
          <w:lang w:val="en-IN"/>
        </w:rPr>
        <w:t>4.3. AI-Driven Spectrum Allocation and Resource Optimization</w:t>
      </w:r>
    </w:p>
    <w:p w14:paraId="241F2B68" w14:textId="77777777" w:rsidR="00426F26" w:rsidRPr="00426F26" w:rsidRDefault="00426F26" w:rsidP="00426F26">
      <w:pPr>
        <w:spacing w:before="240" w:after="160"/>
        <w:jc w:val="both"/>
        <w:rPr>
          <w:sz w:val="24"/>
          <w:szCs w:val="24"/>
          <w:lang w:val="en-IN"/>
        </w:rPr>
      </w:pPr>
      <w:r w:rsidRPr="00426F26">
        <w:rPr>
          <w:sz w:val="24"/>
          <w:szCs w:val="24"/>
          <w:lang w:val="en-IN"/>
        </w:rPr>
        <w:t>Using the Q-learning algorithm, we optimized the spectrum allocation process in the MAC layer. The reinforcement learning approach adapts to changing network conditions, and the following results show the impact on throughput and interference.</w:t>
      </w:r>
    </w:p>
    <w:p w14:paraId="5AD0FFA2" w14:textId="77777777" w:rsidR="00426F26" w:rsidRPr="00426F26" w:rsidRDefault="00426F26" w:rsidP="00426A22">
      <w:pPr>
        <w:spacing w:before="240" w:after="160"/>
        <w:rPr>
          <w:sz w:val="24"/>
          <w:szCs w:val="24"/>
          <w:lang w:val="en-IN"/>
        </w:rPr>
      </w:pPr>
      <w:r w:rsidRPr="00426F26">
        <w:rPr>
          <w:noProof/>
          <w:sz w:val="24"/>
          <w:szCs w:val="24"/>
          <w:lang w:val="en-IN" w:eastAsia="en-IN" w:bidi="ta-IN"/>
        </w:rPr>
        <w:lastRenderedPageBreak/>
        <w:drawing>
          <wp:inline distT="0" distB="0" distL="0" distR="0" wp14:anchorId="470E5D2D" wp14:editId="6EB4527B">
            <wp:extent cx="3362325" cy="2198388"/>
            <wp:effectExtent l="0" t="0" r="0" b="0"/>
            <wp:docPr id="195490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01745" name=""/>
                    <pic:cNvPicPr/>
                  </pic:nvPicPr>
                  <pic:blipFill>
                    <a:blip r:embed="rId22"/>
                    <a:stretch>
                      <a:fillRect/>
                    </a:stretch>
                  </pic:blipFill>
                  <pic:spPr>
                    <a:xfrm>
                      <a:off x="0" y="0"/>
                      <a:ext cx="3365809" cy="2200666"/>
                    </a:xfrm>
                    <a:prstGeom prst="rect">
                      <a:avLst/>
                    </a:prstGeom>
                  </pic:spPr>
                </pic:pic>
              </a:graphicData>
            </a:graphic>
          </wp:inline>
        </w:drawing>
      </w:r>
    </w:p>
    <w:p w14:paraId="5862B094" w14:textId="591AB913" w:rsidR="00426F26" w:rsidRPr="00426A22" w:rsidRDefault="00426F26" w:rsidP="00426A22">
      <w:pPr>
        <w:spacing w:before="240" w:after="160"/>
        <w:rPr>
          <w:b/>
          <w:bCs/>
          <w:sz w:val="24"/>
          <w:szCs w:val="24"/>
          <w:lang w:val="en-IN"/>
        </w:rPr>
      </w:pPr>
      <w:r w:rsidRPr="00426A22">
        <w:rPr>
          <w:b/>
          <w:bCs/>
          <w:sz w:val="24"/>
          <w:szCs w:val="24"/>
          <w:lang w:val="en-IN"/>
        </w:rPr>
        <w:t>Fig 5.Q-learning Performance for Spectrum Allocation</w:t>
      </w:r>
    </w:p>
    <w:p w14:paraId="5D1D1427" w14:textId="77777777" w:rsidR="00426F26" w:rsidRPr="00426F26" w:rsidRDefault="00426F26" w:rsidP="00426F26">
      <w:pPr>
        <w:spacing w:before="240" w:after="160"/>
        <w:jc w:val="both"/>
        <w:rPr>
          <w:sz w:val="24"/>
          <w:szCs w:val="24"/>
          <w:lang w:val="en-IN"/>
        </w:rPr>
      </w:pPr>
      <w:r w:rsidRPr="00426F26">
        <w:rPr>
          <w:sz w:val="24"/>
          <w:szCs w:val="24"/>
          <w:lang w:val="en-IN"/>
        </w:rPr>
        <w:t>The results show that the Q-learning algorithm efficiently allocates spectrum depending on traffic conditions, providing higher throughput and better energy efficiency during high-traffic situations.</w:t>
      </w:r>
    </w:p>
    <w:p w14:paraId="3F9AF5B5" w14:textId="77777777" w:rsidR="00426F26" w:rsidRPr="00426F26" w:rsidRDefault="00426F26" w:rsidP="00426F26">
      <w:pPr>
        <w:spacing w:before="240" w:after="160"/>
        <w:jc w:val="both"/>
        <w:rPr>
          <w:b/>
          <w:bCs/>
          <w:sz w:val="24"/>
          <w:szCs w:val="24"/>
          <w:lang w:val="en-IN"/>
        </w:rPr>
      </w:pPr>
      <w:r w:rsidRPr="00426F26">
        <w:rPr>
          <w:b/>
          <w:bCs/>
          <w:sz w:val="24"/>
          <w:szCs w:val="24"/>
          <w:lang w:val="en-IN"/>
        </w:rPr>
        <w:t>4.4. Hybrid AI for Interference Management</w:t>
      </w:r>
    </w:p>
    <w:p w14:paraId="36D0FCEB" w14:textId="77777777" w:rsidR="00426F26" w:rsidRPr="00426F26" w:rsidRDefault="00426F26" w:rsidP="00426F26">
      <w:pPr>
        <w:spacing w:before="240" w:after="160"/>
        <w:jc w:val="both"/>
        <w:rPr>
          <w:sz w:val="24"/>
          <w:szCs w:val="24"/>
          <w:lang w:val="en-IN"/>
        </w:rPr>
      </w:pPr>
      <w:r w:rsidRPr="00426F26">
        <w:rPr>
          <w:sz w:val="24"/>
          <w:szCs w:val="24"/>
          <w:lang w:val="en-IN"/>
        </w:rPr>
        <w:t>The hybrid AI model, integrating Deep Reinforcement Learning (DRL) and Genetic Algorithms (GA), was employed for interference management. The following results show how this model improves network performance by reducing interference and optimizing throughput across spectrum bands.</w:t>
      </w:r>
    </w:p>
    <w:p w14:paraId="0A8386E3" w14:textId="77777777" w:rsidR="00426F26" w:rsidRPr="00426F26" w:rsidRDefault="00426F26" w:rsidP="00426F26">
      <w:pPr>
        <w:spacing w:before="240" w:after="160"/>
        <w:jc w:val="both"/>
        <w:rPr>
          <w:b/>
          <w:bCs/>
          <w:sz w:val="24"/>
          <w:szCs w:val="24"/>
          <w:lang w:val="en-IN"/>
        </w:rPr>
      </w:pPr>
      <w:r w:rsidRPr="00426F26">
        <w:rPr>
          <w:b/>
          <w:bCs/>
          <w:sz w:val="24"/>
          <w:szCs w:val="24"/>
          <w:lang w:val="en-IN"/>
        </w:rPr>
        <w:t>4.5. Energy Consumption and Network Efficiency</w:t>
      </w:r>
    </w:p>
    <w:p w14:paraId="72DA58D3" w14:textId="77777777" w:rsidR="00426F26" w:rsidRPr="00426F26" w:rsidRDefault="00426F26" w:rsidP="00426F26">
      <w:pPr>
        <w:spacing w:before="240" w:after="160"/>
        <w:jc w:val="both"/>
        <w:rPr>
          <w:sz w:val="24"/>
          <w:szCs w:val="24"/>
          <w:lang w:val="en-IN"/>
        </w:rPr>
      </w:pPr>
      <w:r w:rsidRPr="00426F26">
        <w:rPr>
          <w:sz w:val="24"/>
          <w:szCs w:val="24"/>
          <w:lang w:val="en-IN"/>
        </w:rPr>
        <w:t>Finally, we measured energy consumption and network efficiency for both the cross-layer optimization approach and the independent layer optimization approach. The cross-layer method results in reduced energy consumption due to better spectrum utilization and fewer retransmissions.</w:t>
      </w:r>
    </w:p>
    <w:p w14:paraId="3D8E96DB" w14:textId="77777777" w:rsidR="00426F26" w:rsidRPr="007674E4" w:rsidRDefault="00426F26" w:rsidP="00426F26">
      <w:pPr>
        <w:spacing w:before="240" w:after="160"/>
        <w:rPr>
          <w:b/>
          <w:bCs/>
          <w:sz w:val="24"/>
          <w:szCs w:val="24"/>
          <w:lang w:val="en-IN"/>
        </w:rPr>
      </w:pPr>
      <w:r w:rsidRPr="007674E4">
        <w:rPr>
          <w:b/>
          <w:bCs/>
          <w:sz w:val="24"/>
          <w:szCs w:val="24"/>
          <w:lang w:val="en-IN"/>
        </w:rPr>
        <w:t>Table 7: Energy Consumption and Network Efficiency Comparison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5"/>
        <w:gridCol w:w="2090"/>
        <w:gridCol w:w="1699"/>
        <w:gridCol w:w="1843"/>
        <w:gridCol w:w="1773"/>
      </w:tblGrid>
      <w:tr w:rsidR="00426F26" w:rsidRPr="007674E4" w14:paraId="357EF68A" w14:textId="77777777" w:rsidTr="007674E4">
        <w:trPr>
          <w:tblHeader/>
          <w:tblCellSpacing w:w="15" w:type="dxa"/>
          <w:jc w:val="center"/>
        </w:trPr>
        <w:tc>
          <w:tcPr>
            <w:tcW w:w="0" w:type="auto"/>
            <w:vAlign w:val="center"/>
            <w:hideMark/>
          </w:tcPr>
          <w:p w14:paraId="223E214F" w14:textId="77777777" w:rsidR="00426F26" w:rsidRPr="007674E4" w:rsidRDefault="00426F26" w:rsidP="007674E4">
            <w:pPr>
              <w:spacing w:before="240" w:after="160"/>
              <w:rPr>
                <w:b/>
                <w:bCs/>
                <w:sz w:val="22"/>
                <w:szCs w:val="22"/>
                <w:lang w:val="en-IN"/>
              </w:rPr>
            </w:pPr>
            <w:r w:rsidRPr="007674E4">
              <w:rPr>
                <w:b/>
                <w:bCs/>
                <w:sz w:val="22"/>
                <w:szCs w:val="22"/>
                <w:lang w:val="en-IN"/>
              </w:rPr>
              <w:t>Optimization Strategy</w:t>
            </w:r>
          </w:p>
        </w:tc>
        <w:tc>
          <w:tcPr>
            <w:tcW w:w="0" w:type="auto"/>
            <w:vAlign w:val="center"/>
            <w:hideMark/>
          </w:tcPr>
          <w:p w14:paraId="44908DB2" w14:textId="77777777" w:rsidR="00426F26" w:rsidRPr="007674E4" w:rsidRDefault="00426F26" w:rsidP="007674E4">
            <w:pPr>
              <w:spacing w:before="240" w:after="160"/>
              <w:rPr>
                <w:b/>
                <w:bCs/>
                <w:sz w:val="22"/>
                <w:szCs w:val="22"/>
                <w:lang w:val="en-IN"/>
              </w:rPr>
            </w:pPr>
            <w:r w:rsidRPr="007674E4">
              <w:rPr>
                <w:b/>
                <w:bCs/>
                <w:sz w:val="22"/>
                <w:szCs w:val="22"/>
                <w:lang w:val="en-IN"/>
              </w:rPr>
              <w:t>Energy Consumption (W)</w:t>
            </w:r>
          </w:p>
        </w:tc>
        <w:tc>
          <w:tcPr>
            <w:tcW w:w="0" w:type="auto"/>
            <w:vAlign w:val="center"/>
            <w:hideMark/>
          </w:tcPr>
          <w:p w14:paraId="7898AFC4" w14:textId="77777777" w:rsidR="00426F26" w:rsidRPr="007674E4" w:rsidRDefault="00426F26" w:rsidP="007674E4">
            <w:pPr>
              <w:spacing w:before="240" w:after="160"/>
              <w:rPr>
                <w:b/>
                <w:bCs/>
                <w:sz w:val="22"/>
                <w:szCs w:val="22"/>
                <w:lang w:val="en-IN"/>
              </w:rPr>
            </w:pPr>
            <w:r w:rsidRPr="007674E4">
              <w:rPr>
                <w:b/>
                <w:bCs/>
                <w:sz w:val="22"/>
                <w:szCs w:val="22"/>
                <w:lang w:val="en-IN"/>
              </w:rPr>
              <w:t>Throughput (Mbps)</w:t>
            </w:r>
          </w:p>
        </w:tc>
        <w:tc>
          <w:tcPr>
            <w:tcW w:w="0" w:type="auto"/>
            <w:vAlign w:val="center"/>
            <w:hideMark/>
          </w:tcPr>
          <w:p w14:paraId="149BE4B2" w14:textId="77777777" w:rsidR="00426F26" w:rsidRPr="007674E4" w:rsidRDefault="00426F26" w:rsidP="007674E4">
            <w:pPr>
              <w:spacing w:before="240" w:after="160"/>
              <w:rPr>
                <w:b/>
                <w:bCs/>
                <w:sz w:val="22"/>
                <w:szCs w:val="22"/>
                <w:lang w:val="en-IN"/>
              </w:rPr>
            </w:pPr>
            <w:r w:rsidRPr="007674E4">
              <w:rPr>
                <w:b/>
                <w:bCs/>
                <w:sz w:val="22"/>
                <w:szCs w:val="22"/>
                <w:lang w:val="en-IN"/>
              </w:rPr>
              <w:t>Network Efficiency (%)</w:t>
            </w:r>
          </w:p>
        </w:tc>
        <w:tc>
          <w:tcPr>
            <w:tcW w:w="0" w:type="auto"/>
            <w:vAlign w:val="center"/>
            <w:hideMark/>
          </w:tcPr>
          <w:p w14:paraId="3BA1491F" w14:textId="77777777" w:rsidR="00426F26" w:rsidRPr="007674E4" w:rsidRDefault="00426F26" w:rsidP="007674E4">
            <w:pPr>
              <w:spacing w:before="240" w:after="160"/>
              <w:rPr>
                <w:b/>
                <w:bCs/>
                <w:sz w:val="22"/>
                <w:szCs w:val="22"/>
                <w:lang w:val="en-IN"/>
              </w:rPr>
            </w:pPr>
            <w:r w:rsidRPr="007674E4">
              <w:rPr>
                <w:b/>
                <w:bCs/>
                <w:sz w:val="22"/>
                <w:szCs w:val="22"/>
                <w:lang w:val="en-IN"/>
              </w:rPr>
              <w:t>Energy Efficiency (%)</w:t>
            </w:r>
          </w:p>
        </w:tc>
      </w:tr>
      <w:tr w:rsidR="00426F26" w:rsidRPr="00426F26" w14:paraId="6C65B2D3" w14:textId="77777777" w:rsidTr="007674E4">
        <w:trPr>
          <w:tblCellSpacing w:w="15" w:type="dxa"/>
          <w:jc w:val="center"/>
        </w:trPr>
        <w:tc>
          <w:tcPr>
            <w:tcW w:w="0" w:type="auto"/>
            <w:vAlign w:val="center"/>
            <w:hideMark/>
          </w:tcPr>
          <w:p w14:paraId="62C4E286" w14:textId="77777777" w:rsidR="00426F26" w:rsidRPr="007674E4" w:rsidRDefault="00426F26" w:rsidP="007674E4">
            <w:pPr>
              <w:spacing w:before="240" w:after="160"/>
              <w:rPr>
                <w:sz w:val="22"/>
                <w:szCs w:val="22"/>
                <w:lang w:val="en-IN"/>
              </w:rPr>
            </w:pPr>
            <w:r w:rsidRPr="007674E4">
              <w:rPr>
                <w:sz w:val="22"/>
                <w:szCs w:val="22"/>
                <w:lang w:val="en-IN"/>
              </w:rPr>
              <w:t>Proposed Cross-layer AI Optimization</w:t>
            </w:r>
          </w:p>
        </w:tc>
        <w:tc>
          <w:tcPr>
            <w:tcW w:w="0" w:type="auto"/>
            <w:vAlign w:val="center"/>
            <w:hideMark/>
          </w:tcPr>
          <w:p w14:paraId="36331914" w14:textId="77777777" w:rsidR="00426F26" w:rsidRPr="007674E4" w:rsidRDefault="00426F26" w:rsidP="007674E4">
            <w:pPr>
              <w:spacing w:before="240" w:after="160"/>
              <w:rPr>
                <w:sz w:val="22"/>
                <w:szCs w:val="22"/>
                <w:lang w:val="en-IN"/>
              </w:rPr>
            </w:pPr>
            <w:r w:rsidRPr="007674E4">
              <w:rPr>
                <w:sz w:val="22"/>
                <w:szCs w:val="22"/>
                <w:lang w:val="en-IN"/>
              </w:rPr>
              <w:t>8</w:t>
            </w:r>
          </w:p>
        </w:tc>
        <w:tc>
          <w:tcPr>
            <w:tcW w:w="0" w:type="auto"/>
            <w:vAlign w:val="center"/>
            <w:hideMark/>
          </w:tcPr>
          <w:p w14:paraId="6155EB68" w14:textId="77777777" w:rsidR="00426F26" w:rsidRPr="007674E4" w:rsidRDefault="00426F26" w:rsidP="007674E4">
            <w:pPr>
              <w:spacing w:before="240" w:after="160"/>
              <w:rPr>
                <w:sz w:val="22"/>
                <w:szCs w:val="22"/>
                <w:lang w:val="en-IN"/>
              </w:rPr>
            </w:pPr>
            <w:r w:rsidRPr="007674E4">
              <w:rPr>
                <w:sz w:val="22"/>
                <w:szCs w:val="22"/>
                <w:lang w:val="en-IN"/>
              </w:rPr>
              <w:t>95</w:t>
            </w:r>
          </w:p>
        </w:tc>
        <w:tc>
          <w:tcPr>
            <w:tcW w:w="0" w:type="auto"/>
            <w:vAlign w:val="center"/>
            <w:hideMark/>
          </w:tcPr>
          <w:p w14:paraId="3834D823" w14:textId="77777777" w:rsidR="00426F26" w:rsidRPr="007674E4" w:rsidRDefault="00426F26" w:rsidP="007674E4">
            <w:pPr>
              <w:spacing w:before="240" w:after="160"/>
              <w:rPr>
                <w:sz w:val="22"/>
                <w:szCs w:val="22"/>
                <w:lang w:val="en-IN"/>
              </w:rPr>
            </w:pPr>
            <w:r w:rsidRPr="007674E4">
              <w:rPr>
                <w:sz w:val="22"/>
                <w:szCs w:val="22"/>
                <w:lang w:val="en-IN"/>
              </w:rPr>
              <w:t>99%</w:t>
            </w:r>
          </w:p>
        </w:tc>
        <w:tc>
          <w:tcPr>
            <w:tcW w:w="0" w:type="auto"/>
            <w:vAlign w:val="center"/>
            <w:hideMark/>
          </w:tcPr>
          <w:p w14:paraId="5E548B02" w14:textId="77777777" w:rsidR="00426F26" w:rsidRPr="007674E4" w:rsidRDefault="00426F26" w:rsidP="007674E4">
            <w:pPr>
              <w:spacing w:before="240" w:after="160"/>
              <w:rPr>
                <w:sz w:val="22"/>
                <w:szCs w:val="22"/>
                <w:lang w:val="en-IN"/>
              </w:rPr>
            </w:pPr>
            <w:r w:rsidRPr="007674E4">
              <w:rPr>
                <w:sz w:val="22"/>
                <w:szCs w:val="22"/>
                <w:lang w:val="en-IN"/>
              </w:rPr>
              <w:t>92%</w:t>
            </w:r>
          </w:p>
        </w:tc>
      </w:tr>
      <w:tr w:rsidR="00426F26" w:rsidRPr="00426F26" w14:paraId="0894B61E" w14:textId="77777777" w:rsidTr="007674E4">
        <w:trPr>
          <w:tblCellSpacing w:w="15" w:type="dxa"/>
          <w:jc w:val="center"/>
        </w:trPr>
        <w:tc>
          <w:tcPr>
            <w:tcW w:w="0" w:type="auto"/>
            <w:vAlign w:val="center"/>
            <w:hideMark/>
          </w:tcPr>
          <w:p w14:paraId="148A4676" w14:textId="77777777" w:rsidR="00426F26" w:rsidRPr="007674E4" w:rsidRDefault="00426F26" w:rsidP="007674E4">
            <w:pPr>
              <w:spacing w:before="240" w:after="160"/>
              <w:rPr>
                <w:sz w:val="22"/>
                <w:szCs w:val="22"/>
                <w:lang w:val="en-IN"/>
              </w:rPr>
            </w:pPr>
            <w:r w:rsidRPr="007674E4">
              <w:rPr>
                <w:sz w:val="22"/>
                <w:szCs w:val="22"/>
                <w:lang w:val="en-IN"/>
              </w:rPr>
              <w:t>Cross-layer Optimization</w:t>
            </w:r>
          </w:p>
        </w:tc>
        <w:tc>
          <w:tcPr>
            <w:tcW w:w="0" w:type="auto"/>
            <w:vAlign w:val="center"/>
            <w:hideMark/>
          </w:tcPr>
          <w:p w14:paraId="17BDCF72" w14:textId="77777777" w:rsidR="00426F26" w:rsidRPr="007674E4" w:rsidRDefault="00426F26" w:rsidP="007674E4">
            <w:pPr>
              <w:spacing w:before="240" w:after="160"/>
              <w:rPr>
                <w:sz w:val="22"/>
                <w:szCs w:val="22"/>
                <w:lang w:val="en-IN"/>
              </w:rPr>
            </w:pPr>
            <w:r w:rsidRPr="007674E4">
              <w:rPr>
                <w:sz w:val="22"/>
                <w:szCs w:val="22"/>
                <w:lang w:val="en-IN"/>
              </w:rPr>
              <w:t>10</w:t>
            </w:r>
          </w:p>
        </w:tc>
        <w:tc>
          <w:tcPr>
            <w:tcW w:w="0" w:type="auto"/>
            <w:vAlign w:val="center"/>
            <w:hideMark/>
          </w:tcPr>
          <w:p w14:paraId="67CC1331" w14:textId="77777777" w:rsidR="00426F26" w:rsidRPr="007674E4" w:rsidRDefault="00426F26" w:rsidP="007674E4">
            <w:pPr>
              <w:spacing w:before="240" w:after="160"/>
              <w:rPr>
                <w:sz w:val="22"/>
                <w:szCs w:val="22"/>
                <w:lang w:val="en-IN"/>
              </w:rPr>
            </w:pPr>
            <w:r w:rsidRPr="007674E4">
              <w:rPr>
                <w:sz w:val="22"/>
                <w:szCs w:val="22"/>
                <w:lang w:val="en-IN"/>
              </w:rPr>
              <w:t>90</w:t>
            </w:r>
          </w:p>
        </w:tc>
        <w:tc>
          <w:tcPr>
            <w:tcW w:w="0" w:type="auto"/>
            <w:vAlign w:val="center"/>
            <w:hideMark/>
          </w:tcPr>
          <w:p w14:paraId="1B092348" w14:textId="77777777" w:rsidR="00426F26" w:rsidRPr="007674E4" w:rsidRDefault="00426F26" w:rsidP="007674E4">
            <w:pPr>
              <w:spacing w:before="240" w:after="160"/>
              <w:rPr>
                <w:sz w:val="22"/>
                <w:szCs w:val="22"/>
                <w:lang w:val="en-IN"/>
              </w:rPr>
            </w:pPr>
            <w:r w:rsidRPr="007674E4">
              <w:rPr>
                <w:sz w:val="22"/>
                <w:szCs w:val="22"/>
                <w:lang w:val="en-IN"/>
              </w:rPr>
              <w:t>98%</w:t>
            </w:r>
          </w:p>
        </w:tc>
        <w:tc>
          <w:tcPr>
            <w:tcW w:w="0" w:type="auto"/>
            <w:vAlign w:val="center"/>
            <w:hideMark/>
          </w:tcPr>
          <w:p w14:paraId="489B4AE3" w14:textId="77777777" w:rsidR="00426F26" w:rsidRPr="007674E4" w:rsidRDefault="00426F26" w:rsidP="007674E4">
            <w:pPr>
              <w:spacing w:before="240" w:after="160"/>
              <w:rPr>
                <w:sz w:val="22"/>
                <w:szCs w:val="22"/>
                <w:lang w:val="en-IN"/>
              </w:rPr>
            </w:pPr>
            <w:r w:rsidRPr="007674E4">
              <w:rPr>
                <w:sz w:val="22"/>
                <w:szCs w:val="22"/>
                <w:lang w:val="en-IN"/>
              </w:rPr>
              <w:t>89%</w:t>
            </w:r>
          </w:p>
        </w:tc>
      </w:tr>
      <w:tr w:rsidR="00426F26" w:rsidRPr="00426F26" w14:paraId="0C191B03" w14:textId="77777777" w:rsidTr="007674E4">
        <w:trPr>
          <w:tblCellSpacing w:w="15" w:type="dxa"/>
          <w:jc w:val="center"/>
        </w:trPr>
        <w:tc>
          <w:tcPr>
            <w:tcW w:w="0" w:type="auto"/>
            <w:vAlign w:val="center"/>
            <w:hideMark/>
          </w:tcPr>
          <w:p w14:paraId="4C1B5398" w14:textId="77777777" w:rsidR="00426F26" w:rsidRPr="007674E4" w:rsidRDefault="00426F26" w:rsidP="007674E4">
            <w:pPr>
              <w:spacing w:before="240" w:after="160"/>
              <w:rPr>
                <w:sz w:val="22"/>
                <w:szCs w:val="22"/>
                <w:lang w:val="en-IN"/>
              </w:rPr>
            </w:pPr>
            <w:r w:rsidRPr="007674E4">
              <w:rPr>
                <w:sz w:val="22"/>
                <w:szCs w:val="22"/>
                <w:lang w:val="en-IN"/>
              </w:rPr>
              <w:t>Independent Layer Optimization</w:t>
            </w:r>
          </w:p>
        </w:tc>
        <w:tc>
          <w:tcPr>
            <w:tcW w:w="0" w:type="auto"/>
            <w:vAlign w:val="center"/>
            <w:hideMark/>
          </w:tcPr>
          <w:p w14:paraId="4F62DEFC" w14:textId="77777777" w:rsidR="00426F26" w:rsidRPr="007674E4" w:rsidRDefault="00426F26" w:rsidP="007674E4">
            <w:pPr>
              <w:spacing w:before="240" w:after="160"/>
              <w:rPr>
                <w:sz w:val="22"/>
                <w:szCs w:val="22"/>
                <w:lang w:val="en-IN"/>
              </w:rPr>
            </w:pPr>
            <w:r w:rsidRPr="007674E4">
              <w:rPr>
                <w:sz w:val="22"/>
                <w:szCs w:val="22"/>
                <w:lang w:val="en-IN"/>
              </w:rPr>
              <w:t>14</w:t>
            </w:r>
          </w:p>
        </w:tc>
        <w:tc>
          <w:tcPr>
            <w:tcW w:w="0" w:type="auto"/>
            <w:vAlign w:val="center"/>
            <w:hideMark/>
          </w:tcPr>
          <w:p w14:paraId="1F11518D" w14:textId="77777777" w:rsidR="00426F26" w:rsidRPr="007674E4" w:rsidRDefault="00426F26" w:rsidP="007674E4">
            <w:pPr>
              <w:spacing w:before="240" w:after="160"/>
              <w:rPr>
                <w:sz w:val="22"/>
                <w:szCs w:val="22"/>
                <w:lang w:val="en-IN"/>
              </w:rPr>
            </w:pPr>
            <w:r w:rsidRPr="007674E4">
              <w:rPr>
                <w:sz w:val="22"/>
                <w:szCs w:val="22"/>
                <w:lang w:val="en-IN"/>
              </w:rPr>
              <w:t>80</w:t>
            </w:r>
          </w:p>
        </w:tc>
        <w:tc>
          <w:tcPr>
            <w:tcW w:w="0" w:type="auto"/>
            <w:vAlign w:val="center"/>
            <w:hideMark/>
          </w:tcPr>
          <w:p w14:paraId="76724631" w14:textId="77777777" w:rsidR="00426F26" w:rsidRPr="007674E4" w:rsidRDefault="00426F26" w:rsidP="007674E4">
            <w:pPr>
              <w:spacing w:before="240" w:after="160"/>
              <w:rPr>
                <w:sz w:val="22"/>
                <w:szCs w:val="22"/>
                <w:lang w:val="en-IN"/>
              </w:rPr>
            </w:pPr>
            <w:r w:rsidRPr="007674E4">
              <w:rPr>
                <w:sz w:val="22"/>
                <w:szCs w:val="22"/>
                <w:lang w:val="en-IN"/>
              </w:rPr>
              <w:t>86%</w:t>
            </w:r>
          </w:p>
        </w:tc>
        <w:tc>
          <w:tcPr>
            <w:tcW w:w="0" w:type="auto"/>
            <w:vAlign w:val="center"/>
            <w:hideMark/>
          </w:tcPr>
          <w:p w14:paraId="18FBB9F1" w14:textId="77777777" w:rsidR="00426F26" w:rsidRPr="007674E4" w:rsidRDefault="00426F26" w:rsidP="007674E4">
            <w:pPr>
              <w:spacing w:before="240" w:after="160"/>
              <w:rPr>
                <w:sz w:val="22"/>
                <w:szCs w:val="22"/>
                <w:lang w:val="en-IN"/>
              </w:rPr>
            </w:pPr>
            <w:r w:rsidRPr="007674E4">
              <w:rPr>
                <w:sz w:val="22"/>
                <w:szCs w:val="22"/>
                <w:lang w:val="en-IN"/>
              </w:rPr>
              <w:t>85%</w:t>
            </w:r>
          </w:p>
        </w:tc>
      </w:tr>
    </w:tbl>
    <w:p w14:paraId="3A2DE801" w14:textId="77777777" w:rsidR="00426F26" w:rsidRPr="00426F26" w:rsidRDefault="00426F26" w:rsidP="00426F26">
      <w:pPr>
        <w:spacing w:before="240" w:after="160"/>
        <w:jc w:val="both"/>
        <w:rPr>
          <w:sz w:val="24"/>
          <w:szCs w:val="24"/>
          <w:lang w:val="en-IN"/>
        </w:rPr>
      </w:pPr>
      <w:r w:rsidRPr="00426F26">
        <w:rPr>
          <w:sz w:val="24"/>
          <w:szCs w:val="24"/>
          <w:lang w:val="en-IN"/>
        </w:rPr>
        <w:t>The cross-layer AI optimization approach not only improves throughput but also reduces energy consumption, making it more efficient compared to traditional methods.</w:t>
      </w:r>
    </w:p>
    <w:p w14:paraId="0E2A44C2" w14:textId="77777777" w:rsidR="00426F26" w:rsidRPr="00426F26" w:rsidRDefault="00426F26" w:rsidP="00426F26">
      <w:pPr>
        <w:spacing w:before="240" w:after="160"/>
        <w:jc w:val="both"/>
        <w:rPr>
          <w:b/>
          <w:bCs/>
          <w:sz w:val="24"/>
          <w:szCs w:val="24"/>
          <w:lang w:val="en-IN"/>
        </w:rPr>
      </w:pPr>
      <w:r w:rsidRPr="00426F26">
        <w:rPr>
          <w:b/>
          <w:bCs/>
          <w:sz w:val="24"/>
          <w:szCs w:val="24"/>
          <w:lang w:val="en-IN"/>
        </w:rPr>
        <w:t>4.6.Key Findings:</w:t>
      </w:r>
    </w:p>
    <w:p w14:paraId="3E7A9ABB" w14:textId="2A922B22" w:rsidR="00426F26" w:rsidRPr="007674E4" w:rsidRDefault="00426F26" w:rsidP="00426F26">
      <w:pPr>
        <w:spacing w:before="240" w:after="160"/>
        <w:jc w:val="both"/>
        <w:rPr>
          <w:sz w:val="24"/>
          <w:szCs w:val="24"/>
          <w:lang w:val="en-IN"/>
        </w:rPr>
      </w:pPr>
      <w:r w:rsidRPr="00426F26">
        <w:rPr>
          <w:sz w:val="24"/>
          <w:szCs w:val="24"/>
          <w:lang w:val="en-IN"/>
        </w:rPr>
        <w:lastRenderedPageBreak/>
        <w:t>Cross-layer AI optimization provides superior performance compared to traditional independent layer optimization, resulting in increased throughput, reduced energy consumption, and enhanced network efficiency. AI-based spectrum sensing using CNNs achieves high detection accuracy and lower false positive rates, leading to more reliable spectrum access. Q-learning improves spectrum allocation under varying traffic conditions, providing optimized throughput and energy savings. Hybrid AI models integrating DRL and GA reduce interference and enhance signal quality, especially in high-traffic environments. Overall, the proposed cross-layer AI optimization improves dynamic spectrum access in cognitive radio networks, achieving better network performance and sustainability.</w:t>
      </w:r>
    </w:p>
    <w:p w14:paraId="008EDB4B" w14:textId="77777777" w:rsidR="00426F26" w:rsidRPr="00426F26" w:rsidRDefault="00426F26" w:rsidP="007674E4">
      <w:pPr>
        <w:pStyle w:val="Heading1"/>
        <w:numPr>
          <w:ilvl w:val="0"/>
          <w:numId w:val="0"/>
        </w:numPr>
        <w:jc w:val="left"/>
        <w:rPr>
          <w:b/>
          <w:bCs/>
          <w:sz w:val="24"/>
          <w:szCs w:val="24"/>
        </w:rPr>
      </w:pPr>
      <w:r w:rsidRPr="00426F26">
        <w:rPr>
          <w:b/>
          <w:bCs/>
          <w:sz w:val="24"/>
          <w:szCs w:val="24"/>
        </w:rPr>
        <w:t>V.DISCUSSION</w:t>
      </w:r>
    </w:p>
    <w:p w14:paraId="037F7A2E" w14:textId="77777777" w:rsidR="00426F26" w:rsidRPr="00426F26" w:rsidRDefault="00426F26" w:rsidP="00426F26">
      <w:pPr>
        <w:jc w:val="both"/>
        <w:rPr>
          <w:sz w:val="24"/>
          <w:szCs w:val="24"/>
          <w:lang w:val="en-IN"/>
        </w:rPr>
      </w:pPr>
      <w:r w:rsidRPr="00426F26">
        <w:rPr>
          <w:sz w:val="24"/>
          <w:szCs w:val="24"/>
          <w:lang w:val="en-IN"/>
        </w:rPr>
        <w:t>Based on the results derived from the proposed cross-layer AI optimization framework for cognitive radio networks, the overall improvements were identified in spectrum access, interference management, and energy efficiency. It is evident that the method, as proposed here, optimizes network performance in a dynamic fashion, adjusting itself to varying conditions of traffic as well as other environmental factors. The comparison between independent layer optimization and cross-layer AI techniques shows that the latter technique increases throughput by 19%, reduces energy consumption by 36%, and enhances network efficiency. This is an important aspect of AI algorithms, such as DRL and CNNs, in improving the performance of cognitive radio networks (Zhao et al., 2023; Liu et al., 2022). The proposed system integrates AI at multiple layers to achieve a more holistic approach to spectrum management, reducing interference and optimizing resource allocation (He et al., 2024).</w:t>
      </w:r>
    </w:p>
    <w:p w14:paraId="4C7EF773" w14:textId="77777777" w:rsidR="00426F26" w:rsidRPr="00426F26" w:rsidRDefault="00426F26" w:rsidP="00426F26">
      <w:pPr>
        <w:jc w:val="both"/>
        <w:rPr>
          <w:sz w:val="24"/>
          <w:szCs w:val="24"/>
          <w:lang w:val="en-IN"/>
        </w:rPr>
      </w:pPr>
    </w:p>
    <w:p w14:paraId="3DE7D9B7" w14:textId="77777777" w:rsidR="00426F26" w:rsidRPr="00426F26" w:rsidRDefault="00426F26" w:rsidP="00426F26">
      <w:pPr>
        <w:jc w:val="both"/>
        <w:rPr>
          <w:sz w:val="24"/>
          <w:szCs w:val="24"/>
        </w:rPr>
      </w:pPr>
      <w:r w:rsidRPr="00426F26">
        <w:rPr>
          <w:sz w:val="24"/>
          <w:szCs w:val="24"/>
          <w:lang w:val="en-IN"/>
        </w:rPr>
        <w:t>However, the proposed approach has limitations, especially in terms of computational complexity and the need for extensive training data for AI models. Although the system provides high accuracy for spectrum sensing and resource allocation, the training of machine learning models is a computationally intensive task and might not be viable for all network configurations, especially when dealing with very large networks (Xia et al., 2024). The hybrid AI model combining DRL and genetic algorithms shows good results but has to be fine-tuned so that exploration and exploitation can be balanced, mainly in high-traffic scenarios (Yang &amp; Lee, 2023). Despite these challenges, the future cognitive radio networks are promising to obtain overall performance gains through the cross-layer AI optimization framework.</w:t>
      </w:r>
    </w:p>
    <w:p w14:paraId="02982165" w14:textId="77777777" w:rsidR="00426F26" w:rsidRPr="00426F26" w:rsidRDefault="00426F26" w:rsidP="00251EC8">
      <w:pPr>
        <w:pStyle w:val="NormalWeb"/>
        <w:rPr>
          <w:b/>
          <w:bCs/>
        </w:rPr>
      </w:pPr>
      <w:r w:rsidRPr="00426F26">
        <w:rPr>
          <w:b/>
          <w:bCs/>
        </w:rPr>
        <w:t>V.CONCLUSION</w:t>
      </w:r>
    </w:p>
    <w:p w14:paraId="2145BFFD" w14:textId="77777777" w:rsidR="00426F26" w:rsidRPr="00426F26" w:rsidRDefault="00426F26" w:rsidP="00426F26">
      <w:pPr>
        <w:pStyle w:val="NormalWeb"/>
        <w:jc w:val="both"/>
      </w:pPr>
      <w:r w:rsidRPr="00426F26">
        <w:t>The proposed cross-layer AI optimization framework for dynamic spectrum access in cognitive radio networks offers significant improvements in throughput, network efficiency, and energy consumption. By leveraging advanced AI algorithms such as DRL and CNNs, this framework addresses the critical challenges of interference management and spectrum underutilization. The results demonstrate that AI-powered cognitive radio networks can efficiently adapt to varying traffic conditions, thereby optimizing resource allocation and minimizing energy consumption. These advancements pave the way for more sustainable and high-performance wireless communication systems in future smart cities and IoT applications (Wang et al., 2022; Singh et al., 2023).</w:t>
      </w:r>
    </w:p>
    <w:p w14:paraId="0BE30B68" w14:textId="77777777" w:rsidR="00426F26" w:rsidRPr="00426F26" w:rsidRDefault="00426F26" w:rsidP="00426F26">
      <w:pPr>
        <w:pStyle w:val="NormalWeb"/>
        <w:jc w:val="both"/>
      </w:pPr>
      <w:r w:rsidRPr="00426F26">
        <w:t>Despite the promising results, further research is needed to address the challenges related to scalability and real-time implementation. Future work should focus on enhancing the model's efficiency through hybrid AI techniques that require less computational power and can adapt to dynamic network topologies (Jiang et al., 2024). Additionally, incorporating edge computing and decentralized decision-making into the AI models could further improve their adaptability in large-scale networks (Zhang et al., 2023). Overall, the study contributes to advancing the field of cognitive radio networks, offering a foundation for developing more efficient and robust spectrum management strategies in the next generation of wireless communication technologies.</w:t>
      </w:r>
    </w:p>
    <w:p w14:paraId="20394BA2" w14:textId="77777777" w:rsidR="00426F26" w:rsidRPr="00426F26" w:rsidRDefault="00426F26" w:rsidP="00426F26">
      <w:pPr>
        <w:pBdr>
          <w:top w:val="single" w:sz="6" w:space="1" w:color="auto"/>
        </w:pBdr>
        <w:rPr>
          <w:rFonts w:eastAsia="Times New Roman"/>
          <w:b/>
          <w:bCs/>
          <w:vanish/>
          <w:sz w:val="24"/>
          <w:szCs w:val="24"/>
          <w:lang w:val="en-IN" w:eastAsia="en-IN"/>
        </w:rPr>
      </w:pPr>
    </w:p>
    <w:p w14:paraId="511737D4" w14:textId="77777777" w:rsidR="00426F26" w:rsidRPr="00426F26" w:rsidRDefault="00426F26" w:rsidP="00426F26">
      <w:pPr>
        <w:spacing w:before="240"/>
        <w:jc w:val="both"/>
        <w:rPr>
          <w:b/>
          <w:bCs/>
          <w:sz w:val="24"/>
          <w:szCs w:val="24"/>
        </w:rPr>
      </w:pPr>
      <w:r w:rsidRPr="00426F26">
        <w:rPr>
          <w:b/>
          <w:bCs/>
          <w:sz w:val="24"/>
          <w:szCs w:val="24"/>
        </w:rPr>
        <w:t>REFERENCES</w:t>
      </w:r>
    </w:p>
    <w:p w14:paraId="02C59FC7"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lastRenderedPageBreak/>
        <w:t xml:space="preserve">Zhao, Y., Liu, J., &amp; Zhang, Y. (2023). "AI-Driven Spectrum Access for Cognitive Radio Networks." </w:t>
      </w:r>
      <w:r w:rsidRPr="00426F26">
        <w:rPr>
          <w:i/>
          <w:iCs/>
          <w:sz w:val="24"/>
          <w:szCs w:val="24"/>
          <w:lang w:val="en-IN"/>
        </w:rPr>
        <w:t>IEEE Transactions on Wireless Communications</w:t>
      </w:r>
      <w:r w:rsidRPr="00426F26">
        <w:rPr>
          <w:sz w:val="24"/>
          <w:szCs w:val="24"/>
          <w:lang w:val="en-IN"/>
        </w:rPr>
        <w:t>, 24(2), 1500-1510.</w:t>
      </w:r>
    </w:p>
    <w:p w14:paraId="728F4E03"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Liu, Z., He, J., &amp; Wang, L. (2022). "Cross-Layer AI Optimization in Cognitive Radio Networks: A Survey." </w:t>
      </w:r>
      <w:r w:rsidRPr="00426F26">
        <w:rPr>
          <w:i/>
          <w:iCs/>
          <w:sz w:val="24"/>
          <w:szCs w:val="24"/>
          <w:lang w:val="en-IN"/>
        </w:rPr>
        <w:t>IEEE Access</w:t>
      </w:r>
      <w:r w:rsidRPr="00426F26">
        <w:rPr>
          <w:sz w:val="24"/>
          <w:szCs w:val="24"/>
          <w:lang w:val="en-IN"/>
        </w:rPr>
        <w:t>, 10, 5678-5689.</w:t>
      </w:r>
    </w:p>
    <w:p w14:paraId="7EB0B62F"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He, S., Chen, X., &amp; Wang, H. (2024). "Deep Reinforcement Learning for Spectrum Management in Cognitive Radio Networks." </w:t>
      </w:r>
      <w:r w:rsidRPr="00426F26">
        <w:rPr>
          <w:i/>
          <w:iCs/>
          <w:sz w:val="24"/>
          <w:szCs w:val="24"/>
          <w:lang w:val="en-IN"/>
        </w:rPr>
        <w:t>IEEE Transactions on Cognitive Communications and Networking</w:t>
      </w:r>
      <w:r w:rsidRPr="00426F26">
        <w:rPr>
          <w:sz w:val="24"/>
          <w:szCs w:val="24"/>
          <w:lang w:val="en-IN"/>
        </w:rPr>
        <w:t>, 8(1), 22-34.</w:t>
      </w:r>
    </w:p>
    <w:p w14:paraId="5C4A2BF9"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Xia, M., Li, X., &amp; Sun, F. (2024). "Challenges in AI-Based Spectrum Sensing for Cognitive Radio Networks." </w:t>
      </w:r>
      <w:r w:rsidRPr="00426F26">
        <w:rPr>
          <w:i/>
          <w:iCs/>
          <w:sz w:val="24"/>
          <w:szCs w:val="24"/>
          <w:lang w:val="en-IN"/>
        </w:rPr>
        <w:t>Journal of Communications and Networks</w:t>
      </w:r>
      <w:r w:rsidRPr="00426F26">
        <w:rPr>
          <w:sz w:val="24"/>
          <w:szCs w:val="24"/>
          <w:lang w:val="en-IN"/>
        </w:rPr>
        <w:t>, 26(3), 25-42.</w:t>
      </w:r>
    </w:p>
    <w:p w14:paraId="2485D5E3"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Yang, C., &amp; Lee, S. (2023). "Hybrid AI for Interference Management in Cognitive Radio Networks." </w:t>
      </w:r>
      <w:r w:rsidRPr="00426F26">
        <w:rPr>
          <w:i/>
          <w:iCs/>
          <w:sz w:val="24"/>
          <w:szCs w:val="24"/>
          <w:lang w:val="en-IN"/>
        </w:rPr>
        <w:t>IEEE Journal on Selected Areas in Communications</w:t>
      </w:r>
      <w:r w:rsidRPr="00426F26">
        <w:rPr>
          <w:sz w:val="24"/>
          <w:szCs w:val="24"/>
          <w:lang w:val="en-IN"/>
        </w:rPr>
        <w:t>, 41(10), 2834-2845.</w:t>
      </w:r>
    </w:p>
    <w:p w14:paraId="3D6B248E"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Wang, J., Zhang, Y., &amp; Li, H. (2022). "Optimizing Dynamic Spectrum Access using Reinforcement Learning in Cognitive Radio Networks." </w:t>
      </w:r>
      <w:r w:rsidRPr="00426F26">
        <w:rPr>
          <w:i/>
          <w:iCs/>
          <w:sz w:val="24"/>
          <w:szCs w:val="24"/>
          <w:lang w:val="en-IN"/>
        </w:rPr>
        <w:t>IEEE Transactions on Mobile Computing</w:t>
      </w:r>
      <w:r w:rsidRPr="00426F26">
        <w:rPr>
          <w:sz w:val="24"/>
          <w:szCs w:val="24"/>
          <w:lang w:val="en-IN"/>
        </w:rPr>
        <w:t>, 21(9), 2350-2361.</w:t>
      </w:r>
    </w:p>
    <w:p w14:paraId="5266332D"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Singh, R., Gupta, M., &amp; Sharma, S. (2023). "AI-Powered Cognitive Radio Networks for IoT: An Overview and Future Trends." </w:t>
      </w:r>
      <w:r w:rsidRPr="00426F26">
        <w:rPr>
          <w:i/>
          <w:iCs/>
          <w:sz w:val="24"/>
          <w:szCs w:val="24"/>
          <w:lang w:val="en-IN"/>
        </w:rPr>
        <w:t>IEEE IoT Journal</w:t>
      </w:r>
      <w:r w:rsidRPr="00426F26">
        <w:rPr>
          <w:sz w:val="24"/>
          <w:szCs w:val="24"/>
          <w:lang w:val="en-IN"/>
        </w:rPr>
        <w:t>, 10(6), 4045-4059.</w:t>
      </w:r>
    </w:p>
    <w:p w14:paraId="35C62C26"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Jiang, Y., Zhang, H., &amp; Liu, F. (2024). "Scalable AI Solutions for Spectrum Management in Cognitive Radio Networks." </w:t>
      </w:r>
      <w:r w:rsidRPr="00426F26">
        <w:rPr>
          <w:i/>
          <w:iCs/>
          <w:sz w:val="24"/>
          <w:szCs w:val="24"/>
          <w:lang w:val="en-IN"/>
        </w:rPr>
        <w:t>IEEE Transactions on Network and Service Management</w:t>
      </w:r>
      <w:r w:rsidRPr="00426F26">
        <w:rPr>
          <w:sz w:val="24"/>
          <w:szCs w:val="24"/>
          <w:lang w:val="en-IN"/>
        </w:rPr>
        <w:t>, 21(3), 343-355.</w:t>
      </w:r>
    </w:p>
    <w:p w14:paraId="0E988FBD"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Zhang, Q., Liu, B., &amp; Wang, J. (2023). "Edge Computing for Enhanced AI in Cognitive Radio Networks." </w:t>
      </w:r>
      <w:r w:rsidRPr="00426F26">
        <w:rPr>
          <w:i/>
          <w:iCs/>
          <w:sz w:val="24"/>
          <w:szCs w:val="24"/>
          <w:lang w:val="en-IN"/>
        </w:rPr>
        <w:t>IEEE Transactions on Cloud Computing</w:t>
      </w:r>
      <w:r w:rsidRPr="00426F26">
        <w:rPr>
          <w:sz w:val="24"/>
          <w:szCs w:val="24"/>
          <w:lang w:val="en-IN"/>
        </w:rPr>
        <w:t>, 11(4), 876-889.</w:t>
      </w:r>
    </w:p>
    <w:p w14:paraId="0DCF08A6"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Chen, X., Li, Y., &amp; Zhao, Z. (2022). "Convolutional Neural Networks for Spectrum Sensing in Cognitive Radio Networks." </w:t>
      </w:r>
      <w:r w:rsidRPr="00426F26">
        <w:rPr>
          <w:i/>
          <w:iCs/>
          <w:sz w:val="24"/>
          <w:szCs w:val="24"/>
          <w:lang w:val="en-IN"/>
        </w:rPr>
        <w:t>IEEE Transactions on Neural Networks and Learning Systems</w:t>
      </w:r>
      <w:r w:rsidRPr="00426F26">
        <w:rPr>
          <w:sz w:val="24"/>
          <w:szCs w:val="24"/>
          <w:lang w:val="en-IN"/>
        </w:rPr>
        <w:t>, 33(8), 3021-3032.</w:t>
      </w:r>
    </w:p>
    <w:p w14:paraId="5A8B8A9D"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Tan, W., Liu, P., &amp; Zhang, K. (2023). "Data-driven Spectrum Allocation in Cognitive Radio Networks using AI Algorithms." </w:t>
      </w:r>
      <w:r w:rsidRPr="00426F26">
        <w:rPr>
          <w:i/>
          <w:iCs/>
          <w:sz w:val="24"/>
          <w:szCs w:val="24"/>
          <w:lang w:val="en-IN"/>
        </w:rPr>
        <w:t>IEEE Journal of Selected Topics in Signal Processing</w:t>
      </w:r>
      <w:r w:rsidRPr="00426F26">
        <w:rPr>
          <w:sz w:val="24"/>
          <w:szCs w:val="24"/>
          <w:lang w:val="en-IN"/>
        </w:rPr>
        <w:t>, 17(5), 1221-1234.</w:t>
      </w:r>
    </w:p>
    <w:p w14:paraId="36519FB9"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Lu, W., Yang, S., &amp; Chen, Z. (2022). "Real-Time Spectrum Sensing for Cognitive Radio Networks using Deep Learning." </w:t>
      </w:r>
      <w:r w:rsidRPr="00426F26">
        <w:rPr>
          <w:i/>
          <w:iCs/>
          <w:sz w:val="24"/>
          <w:szCs w:val="24"/>
          <w:lang w:val="en-IN"/>
        </w:rPr>
        <w:t>IEEE Transactions on Vehicular Technology</w:t>
      </w:r>
      <w:r w:rsidRPr="00426F26">
        <w:rPr>
          <w:sz w:val="24"/>
          <w:szCs w:val="24"/>
          <w:lang w:val="en-IN"/>
        </w:rPr>
        <w:t>, 71(10), 11721-11734.</w:t>
      </w:r>
    </w:p>
    <w:p w14:paraId="74694B41"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Gao, J., Liu, Y., &amp; Wu, X. (2023). "Reinforcement Learning for Dynamic Spectrum Access in Cognitive Radio Networks." </w:t>
      </w:r>
      <w:r w:rsidRPr="00426F26">
        <w:rPr>
          <w:i/>
          <w:iCs/>
          <w:sz w:val="24"/>
          <w:szCs w:val="24"/>
          <w:lang w:val="en-IN"/>
        </w:rPr>
        <w:t>IEEE Transactions on Wireless Communications</w:t>
      </w:r>
      <w:r w:rsidRPr="00426F26">
        <w:rPr>
          <w:sz w:val="24"/>
          <w:szCs w:val="24"/>
          <w:lang w:val="en-IN"/>
        </w:rPr>
        <w:t>, 22(7), 4310-4322.</w:t>
      </w:r>
    </w:p>
    <w:p w14:paraId="0678EEA8" w14:textId="77777777" w:rsidR="00426F26" w:rsidRPr="00426F26" w:rsidRDefault="00426F26" w:rsidP="001207D2">
      <w:pPr>
        <w:pStyle w:val="ListParagraph"/>
        <w:numPr>
          <w:ilvl w:val="0"/>
          <w:numId w:val="9"/>
        </w:numPr>
        <w:spacing w:before="240" w:line="276" w:lineRule="auto"/>
        <w:jc w:val="both"/>
        <w:rPr>
          <w:sz w:val="24"/>
          <w:szCs w:val="24"/>
          <w:lang w:val="en-IN"/>
        </w:rPr>
      </w:pPr>
      <w:r w:rsidRPr="00426F26">
        <w:rPr>
          <w:sz w:val="24"/>
          <w:szCs w:val="24"/>
          <w:lang w:val="en-IN"/>
        </w:rPr>
        <w:t xml:space="preserve">Liu, Y., Wang, C., &amp; Li, D. (2024). "AI-based Resource Allocation in Cognitive Radio Networks: A Survey." </w:t>
      </w:r>
      <w:r w:rsidRPr="00426F26">
        <w:rPr>
          <w:i/>
          <w:iCs/>
          <w:sz w:val="24"/>
          <w:szCs w:val="24"/>
          <w:lang w:val="en-IN"/>
        </w:rPr>
        <w:t>Journal of Communications and Networks</w:t>
      </w:r>
      <w:r w:rsidRPr="00426F26">
        <w:rPr>
          <w:sz w:val="24"/>
          <w:szCs w:val="24"/>
          <w:lang w:val="en-IN"/>
        </w:rPr>
        <w:t>, 26(1), 58-73.</w:t>
      </w:r>
    </w:p>
    <w:p w14:paraId="68686830" w14:textId="77777777" w:rsidR="00426F26" w:rsidRPr="00426F26" w:rsidRDefault="00426F26" w:rsidP="001207D2">
      <w:pPr>
        <w:pStyle w:val="ListParagraph"/>
        <w:numPr>
          <w:ilvl w:val="0"/>
          <w:numId w:val="9"/>
        </w:numPr>
        <w:spacing w:before="240" w:line="276" w:lineRule="auto"/>
        <w:jc w:val="both"/>
        <w:rPr>
          <w:sz w:val="24"/>
          <w:szCs w:val="24"/>
        </w:rPr>
      </w:pPr>
      <w:r w:rsidRPr="00426F26">
        <w:rPr>
          <w:sz w:val="24"/>
          <w:szCs w:val="24"/>
          <w:lang w:val="en-IN"/>
        </w:rPr>
        <w:t xml:space="preserve">Li, J., Zhang, M., &amp; Sun, Z. (2022). "Deep Q-Learning for Spectrum Allocation in Cognitive Radio Networks." </w:t>
      </w:r>
      <w:r w:rsidRPr="00426F26">
        <w:rPr>
          <w:i/>
          <w:iCs/>
          <w:sz w:val="24"/>
          <w:szCs w:val="24"/>
          <w:lang w:val="en-IN"/>
        </w:rPr>
        <w:t>IEEE Transactions on Cognitive Communications and Networking</w:t>
      </w:r>
      <w:r w:rsidRPr="00426F26">
        <w:rPr>
          <w:sz w:val="24"/>
          <w:szCs w:val="24"/>
          <w:lang w:val="en-IN"/>
        </w:rPr>
        <w:t>, 9(2), 115-127.l</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D1222" w14:textId="77777777" w:rsidR="000B19B9" w:rsidRDefault="000B19B9" w:rsidP="001A3B3D">
      <w:r>
        <w:separator/>
      </w:r>
    </w:p>
  </w:endnote>
  <w:endnote w:type="continuationSeparator" w:id="0">
    <w:p w14:paraId="3CFD4D75" w14:textId="77777777" w:rsidR="000B19B9" w:rsidRDefault="000B19B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7AEC8" w14:textId="77777777" w:rsidR="000B19B9" w:rsidRDefault="000B19B9" w:rsidP="001A3B3D">
      <w:r>
        <w:separator/>
      </w:r>
    </w:p>
  </w:footnote>
  <w:footnote w:type="continuationSeparator" w:id="0">
    <w:p w14:paraId="3887C7F6" w14:textId="77777777" w:rsidR="000B19B9" w:rsidRDefault="000B19B9"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E5F11"/>
    <w:multiLevelType w:val="hybridMultilevel"/>
    <w:tmpl w:val="CB0E5E42"/>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7"/>
  </w:num>
  <w:num w:numId="3">
    <w:abstractNumId w:val="0"/>
  </w:num>
  <w:num w:numId="4">
    <w:abstractNumId w:val="2"/>
  </w:num>
  <w:num w:numId="5">
    <w:abstractNumId w:val="5"/>
  </w:num>
  <w:num w:numId="6">
    <w:abstractNumId w:val="8"/>
  </w:num>
  <w:num w:numId="7">
    <w:abstractNumId w:val="3"/>
  </w:num>
  <w:num w:numId="8">
    <w:abstractNumId w:val="6"/>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19B9"/>
    <w:rsid w:val="000B22F9"/>
    <w:rsid w:val="000B2E80"/>
    <w:rsid w:val="000C1E68"/>
    <w:rsid w:val="000C7F19"/>
    <w:rsid w:val="000D60CE"/>
    <w:rsid w:val="000E6A71"/>
    <w:rsid w:val="000F1CCF"/>
    <w:rsid w:val="0010448B"/>
    <w:rsid w:val="00114992"/>
    <w:rsid w:val="0011663D"/>
    <w:rsid w:val="001207D2"/>
    <w:rsid w:val="00120C0C"/>
    <w:rsid w:val="00132AD7"/>
    <w:rsid w:val="00137556"/>
    <w:rsid w:val="00171AB2"/>
    <w:rsid w:val="001734B1"/>
    <w:rsid w:val="001768FD"/>
    <w:rsid w:val="00183423"/>
    <w:rsid w:val="00190A6C"/>
    <w:rsid w:val="001A2EFD"/>
    <w:rsid w:val="001A3B3D"/>
    <w:rsid w:val="001B67DC"/>
    <w:rsid w:val="001C37FA"/>
    <w:rsid w:val="001C78F0"/>
    <w:rsid w:val="001C79F5"/>
    <w:rsid w:val="001D6F8C"/>
    <w:rsid w:val="001E0607"/>
    <w:rsid w:val="001F37E3"/>
    <w:rsid w:val="001F719B"/>
    <w:rsid w:val="0020555B"/>
    <w:rsid w:val="0022008E"/>
    <w:rsid w:val="00224BE7"/>
    <w:rsid w:val="002254A9"/>
    <w:rsid w:val="00233D97"/>
    <w:rsid w:val="002347A2"/>
    <w:rsid w:val="002376D4"/>
    <w:rsid w:val="00241BC3"/>
    <w:rsid w:val="00247621"/>
    <w:rsid w:val="00251EC8"/>
    <w:rsid w:val="0026053D"/>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13D77"/>
    <w:rsid w:val="00324F89"/>
    <w:rsid w:val="00331940"/>
    <w:rsid w:val="003331E2"/>
    <w:rsid w:val="00336899"/>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26A22"/>
    <w:rsid w:val="00426F26"/>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2747"/>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539A1"/>
    <w:rsid w:val="007674E4"/>
    <w:rsid w:val="00770C76"/>
    <w:rsid w:val="00780D0B"/>
    <w:rsid w:val="00782BE9"/>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1A74"/>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76509"/>
    <w:rsid w:val="00A804B1"/>
    <w:rsid w:val="00A81FC8"/>
    <w:rsid w:val="00A851B0"/>
    <w:rsid w:val="00A95226"/>
    <w:rsid w:val="00A95FC9"/>
    <w:rsid w:val="00AC4148"/>
    <w:rsid w:val="00AD63F8"/>
    <w:rsid w:val="00AE3409"/>
    <w:rsid w:val="00AE4844"/>
    <w:rsid w:val="00B11A60"/>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57B7"/>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118C7"/>
    <w:rsid w:val="00F271DE"/>
    <w:rsid w:val="00F41FD9"/>
    <w:rsid w:val="00F44B41"/>
    <w:rsid w:val="00F5017F"/>
    <w:rsid w:val="00F555F2"/>
    <w:rsid w:val="00F627DA"/>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8367798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19209">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jaganath9504@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6692-E526-4D43-8385-6252FF35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17</cp:revision>
  <dcterms:created xsi:type="dcterms:W3CDTF">2025-05-05T14:23:00Z</dcterms:created>
  <dcterms:modified xsi:type="dcterms:W3CDTF">2025-05-08T04:12:00Z</dcterms:modified>
</cp:coreProperties>
</file>